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0277" w14:textId="2D32E8E4" w:rsidR="001249A0" w:rsidRDefault="001249A0" w:rsidP="0069389C">
      <w:pPr>
        <w:spacing w:after="0" w:line="240" w:lineRule="auto"/>
        <w:jc w:val="center"/>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15107A1E" wp14:editId="4A555FAA">
            <wp:simplePos x="0" y="0"/>
            <wp:positionH relativeFrom="column">
              <wp:posOffset>-720090</wp:posOffset>
            </wp:positionH>
            <wp:positionV relativeFrom="paragraph">
              <wp:posOffset>-1028700</wp:posOffset>
            </wp:positionV>
            <wp:extent cx="7546975" cy="10685780"/>
            <wp:effectExtent l="0" t="0" r="0" b="127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6975"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11B08" w14:textId="2DEB0BDD" w:rsidR="0069389C" w:rsidRDefault="0069389C" w:rsidP="0069389C">
      <w:pPr>
        <w:spacing w:after="0" w:line="240" w:lineRule="auto"/>
        <w:jc w:val="center"/>
        <w:rPr>
          <w:rFonts w:ascii="Arial Narrow" w:hAnsi="Arial Narrow" w:cs="Arial"/>
          <w:b/>
        </w:rPr>
      </w:pPr>
      <w:bookmarkStart w:id="0" w:name="_GoBack"/>
      <w:bookmarkEnd w:id="0"/>
      <w:r>
        <w:rPr>
          <w:rFonts w:ascii="Arial Narrow" w:hAnsi="Arial Narrow" w:cs="Arial"/>
          <w:b/>
        </w:rPr>
        <w:lastRenderedPageBreak/>
        <w:t xml:space="preserve">Análisis de la autoevaluación académica </w:t>
      </w:r>
    </w:p>
    <w:p w14:paraId="14C70290" w14:textId="77777777" w:rsidR="0069389C" w:rsidRDefault="0069389C" w:rsidP="0069389C">
      <w:pPr>
        <w:spacing w:after="0" w:line="240" w:lineRule="auto"/>
        <w:rPr>
          <w:rFonts w:ascii="Arial Narrow" w:hAnsi="Arial Narrow" w:cs="Arial"/>
          <w:b/>
        </w:rPr>
      </w:pPr>
    </w:p>
    <w:p w14:paraId="31B9FD25" w14:textId="77777777" w:rsidR="0069389C" w:rsidRDefault="0069389C" w:rsidP="0069389C">
      <w:pPr>
        <w:spacing w:after="0" w:line="240" w:lineRule="auto"/>
        <w:rPr>
          <w:rFonts w:ascii="Arial Narrow" w:hAnsi="Arial Narrow" w:cs="Arial"/>
          <w:b/>
        </w:rPr>
      </w:pPr>
      <w:r>
        <w:rPr>
          <w:rFonts w:ascii="Arial Narrow" w:hAnsi="Arial Narrow" w:cs="Arial"/>
          <w:b/>
        </w:rPr>
        <w:t xml:space="preserve">1. Análisis de cobertura con equidad  </w:t>
      </w:r>
    </w:p>
    <w:p w14:paraId="47313C13" w14:textId="77777777" w:rsidR="0069389C" w:rsidRDefault="0069389C" w:rsidP="0069389C">
      <w:pPr>
        <w:pStyle w:val="Sinespaciado"/>
        <w:rPr>
          <w:rFonts w:ascii="Arial Narrow" w:hAnsi="Arial Narrow"/>
        </w:rPr>
      </w:pPr>
      <w:r w:rsidRPr="001254D8">
        <w:rPr>
          <w:rFonts w:ascii="Arial Narrow" w:hAnsi="Arial Narrow"/>
        </w:rPr>
        <w:t>Este análisis es de</w:t>
      </w:r>
      <w:r>
        <w:rPr>
          <w:rFonts w:ascii="Arial Narrow" w:hAnsi="Arial Narrow"/>
        </w:rPr>
        <w:t>l</w:t>
      </w:r>
      <w:r w:rsidRPr="001254D8">
        <w:rPr>
          <w:rFonts w:ascii="Arial Narrow" w:hAnsi="Arial Narrow"/>
        </w:rPr>
        <w:t xml:space="preserve"> ámbito institucional </w:t>
      </w:r>
    </w:p>
    <w:p w14:paraId="5FB72D2A" w14:textId="77777777" w:rsidR="00D81BE6" w:rsidRPr="0069389C" w:rsidRDefault="00D81BE6" w:rsidP="0069389C">
      <w:pPr>
        <w:autoSpaceDE w:val="0"/>
        <w:autoSpaceDN w:val="0"/>
        <w:adjustRightInd w:val="0"/>
        <w:spacing w:after="0" w:line="240" w:lineRule="auto"/>
        <w:ind w:left="-284" w:right="-660"/>
        <w:jc w:val="both"/>
        <w:rPr>
          <w:rFonts w:ascii="Arial Narrow" w:hAnsi="Arial Narrow" w:cs="Arial"/>
          <w:b/>
          <w:bCs/>
          <w:color w:val="548DD4" w:themeColor="text2" w:themeTint="99"/>
        </w:rPr>
      </w:pPr>
    </w:p>
    <w:p w14:paraId="6B2B3017" w14:textId="77777777" w:rsidR="00B172E8" w:rsidRDefault="00595F59" w:rsidP="0069389C">
      <w:pPr>
        <w:spacing w:after="0" w:line="240" w:lineRule="auto"/>
        <w:jc w:val="both"/>
        <w:rPr>
          <w:rFonts w:ascii="Arial Narrow" w:hAnsi="Arial Narrow" w:cs="Arial"/>
          <w:b/>
        </w:rPr>
      </w:pPr>
      <w:r w:rsidRPr="0069389C">
        <w:rPr>
          <w:rFonts w:ascii="Arial Narrow" w:hAnsi="Arial Narrow" w:cs="Arial"/>
          <w:b/>
        </w:rPr>
        <w:t>2</w:t>
      </w:r>
      <w:r w:rsidR="0069389C">
        <w:rPr>
          <w:rFonts w:ascii="Arial Narrow" w:hAnsi="Arial Narrow" w:cs="Arial"/>
          <w:b/>
        </w:rPr>
        <w:t>.</w:t>
      </w:r>
      <w:r w:rsidRPr="0069389C">
        <w:rPr>
          <w:rFonts w:ascii="Arial Narrow" w:hAnsi="Arial Narrow" w:cs="Arial"/>
          <w:b/>
        </w:rPr>
        <w:t xml:space="preserve"> </w:t>
      </w:r>
      <w:r w:rsidR="004936D2" w:rsidRPr="0069389C">
        <w:rPr>
          <w:rFonts w:ascii="Arial Narrow" w:hAnsi="Arial Narrow" w:cs="Arial"/>
          <w:b/>
        </w:rPr>
        <w:t>Resumen del análisis de la autoevaluación académica</w:t>
      </w:r>
    </w:p>
    <w:p w14:paraId="0FC12AD0" w14:textId="72E0D944" w:rsidR="004936D2" w:rsidRPr="0069389C" w:rsidRDefault="004936D2" w:rsidP="0069389C">
      <w:pPr>
        <w:spacing w:after="0" w:line="240" w:lineRule="auto"/>
        <w:jc w:val="both"/>
        <w:rPr>
          <w:rFonts w:ascii="Arial Narrow" w:hAnsi="Arial Narrow" w:cs="Arial"/>
          <w:b/>
        </w:rPr>
      </w:pPr>
      <w:r w:rsidRPr="0069389C">
        <w:rPr>
          <w:rFonts w:ascii="Arial Narrow" w:hAnsi="Arial Narrow" w:cs="Arial"/>
        </w:rPr>
        <w:t xml:space="preserve">Aunque los programas educativos (PE) de pregrado y posgrado de la dependencia de educación superior (DES) tienen una estructura curricular flexible e integral, la mayoría de </w:t>
      </w:r>
      <w:r w:rsidR="00B17521" w:rsidRPr="0069389C">
        <w:rPr>
          <w:rFonts w:ascii="Arial Narrow" w:hAnsi="Arial Narrow" w:cs="Arial"/>
        </w:rPr>
        <w:t>e</w:t>
      </w:r>
      <w:r w:rsidRPr="0069389C">
        <w:rPr>
          <w:rFonts w:ascii="Arial Narrow" w:hAnsi="Arial Narrow" w:cs="Arial"/>
        </w:rPr>
        <w:t xml:space="preserve">stos se encuentran en proceso de actualización, lo que implica repensar </w:t>
      </w:r>
      <w:r w:rsidR="00B17521" w:rsidRPr="0069389C">
        <w:rPr>
          <w:rFonts w:ascii="Arial Narrow" w:hAnsi="Arial Narrow" w:cs="Arial"/>
        </w:rPr>
        <w:t>sus</w:t>
      </w:r>
      <w:r w:rsidRPr="0069389C">
        <w:rPr>
          <w:rFonts w:ascii="Arial Narrow" w:hAnsi="Arial Narrow" w:cs="Arial"/>
        </w:rPr>
        <w:t xml:space="preserve"> perti</w:t>
      </w:r>
      <w:r w:rsidR="00B17521" w:rsidRPr="0069389C">
        <w:rPr>
          <w:rFonts w:ascii="Arial Narrow" w:hAnsi="Arial Narrow" w:cs="Arial"/>
        </w:rPr>
        <w:t>nencias sociales</w:t>
      </w:r>
      <w:r w:rsidRPr="0069389C">
        <w:rPr>
          <w:rFonts w:ascii="Arial Narrow" w:hAnsi="Arial Narrow" w:cs="Arial"/>
        </w:rPr>
        <w:t>, la inclusión de opiniones de egresados y empleadores</w:t>
      </w:r>
      <w:r w:rsidR="00B17521" w:rsidRPr="0069389C">
        <w:rPr>
          <w:rFonts w:ascii="Arial Narrow" w:hAnsi="Arial Narrow" w:cs="Arial"/>
        </w:rPr>
        <w:t>,</w:t>
      </w:r>
      <w:r w:rsidRPr="0069389C">
        <w:rPr>
          <w:rFonts w:ascii="Arial Narrow" w:hAnsi="Arial Narrow" w:cs="Arial"/>
        </w:rPr>
        <w:t xml:space="preserve"> y el diagnóstico de necesidades sociales para replantear la vigencia de los planes de estudio y</w:t>
      </w:r>
      <w:r w:rsidR="00B17521" w:rsidRPr="0069389C">
        <w:rPr>
          <w:rFonts w:ascii="Arial Narrow" w:hAnsi="Arial Narrow" w:cs="Arial"/>
        </w:rPr>
        <w:t>,</w:t>
      </w:r>
      <w:r w:rsidRPr="0069389C">
        <w:rPr>
          <w:rFonts w:ascii="Arial Narrow" w:hAnsi="Arial Narrow" w:cs="Arial"/>
        </w:rPr>
        <w:t xml:space="preserve"> por ende</w:t>
      </w:r>
      <w:r w:rsidR="00B17521" w:rsidRPr="0069389C">
        <w:rPr>
          <w:rFonts w:ascii="Arial Narrow" w:hAnsi="Arial Narrow" w:cs="Arial"/>
        </w:rPr>
        <w:t>,</w:t>
      </w:r>
      <w:r w:rsidRPr="0069389C">
        <w:rPr>
          <w:rFonts w:ascii="Arial Narrow" w:hAnsi="Arial Narrow" w:cs="Arial"/>
        </w:rPr>
        <w:t xml:space="preserve"> de los PE.</w:t>
      </w:r>
      <w:r w:rsidR="00445C90" w:rsidRPr="0069389C">
        <w:rPr>
          <w:rFonts w:ascii="Arial Narrow" w:hAnsi="Arial Narrow" w:cs="Arial"/>
        </w:rPr>
        <w:t xml:space="preserve"> </w:t>
      </w:r>
    </w:p>
    <w:p w14:paraId="00943293" w14:textId="56B87E37" w:rsidR="004936D2" w:rsidRPr="0069389C" w:rsidRDefault="004936D2" w:rsidP="0069389C">
      <w:pPr>
        <w:spacing w:after="0" w:line="240" w:lineRule="auto"/>
        <w:jc w:val="both"/>
        <w:rPr>
          <w:rFonts w:ascii="Arial Narrow" w:hAnsi="Arial Narrow" w:cs="Arial"/>
        </w:rPr>
      </w:pPr>
      <w:r w:rsidRPr="0069389C">
        <w:rPr>
          <w:rFonts w:ascii="Arial Narrow" w:hAnsi="Arial Narrow" w:cs="Arial"/>
        </w:rPr>
        <w:t xml:space="preserve">Aunque </w:t>
      </w:r>
      <w:r w:rsidR="00B17521" w:rsidRPr="0069389C">
        <w:rPr>
          <w:rFonts w:ascii="Arial Narrow" w:hAnsi="Arial Narrow" w:cs="Arial"/>
        </w:rPr>
        <w:t>una de las fortalezas de la DES</w:t>
      </w:r>
      <w:r w:rsidRPr="0069389C">
        <w:rPr>
          <w:rFonts w:ascii="Arial Narrow" w:hAnsi="Arial Narrow" w:cs="Arial"/>
        </w:rPr>
        <w:t xml:space="preserve"> es que los PE de pregrado y posgrado han alcanzado un estatus de calidad reconocido por organismos externos</w:t>
      </w:r>
      <w:r w:rsidR="00B17521" w:rsidRPr="0069389C">
        <w:rPr>
          <w:rFonts w:ascii="Arial Narrow" w:hAnsi="Arial Narrow" w:cs="Arial"/>
        </w:rPr>
        <w:t>,</w:t>
      </w:r>
      <w:r w:rsidRPr="0069389C">
        <w:rPr>
          <w:rFonts w:ascii="Arial Narrow" w:hAnsi="Arial Narrow" w:cs="Arial"/>
        </w:rPr>
        <w:t xml:space="preserve"> </w:t>
      </w:r>
      <w:r w:rsidR="00B17521" w:rsidRPr="0069389C">
        <w:rPr>
          <w:rFonts w:ascii="Arial Narrow" w:hAnsi="Arial Narrow" w:cs="Arial"/>
        </w:rPr>
        <w:t>c</w:t>
      </w:r>
      <w:r w:rsidRPr="0069389C">
        <w:rPr>
          <w:rFonts w:ascii="Arial Narrow" w:hAnsi="Arial Narrow" w:cs="Arial"/>
        </w:rPr>
        <w:t>ierto es que en esas evaluaciones se tienen observaciones que se convierten en oportunidades de mejorar el nivel alcanzado y buscar la consolidación. La flexibilización y la formación integral del estudiante en ambientes de enseñanza reales son el reto que cotidianamente vivimos y asumimos como compromiso.</w:t>
      </w:r>
    </w:p>
    <w:p w14:paraId="5064F00B" w14:textId="0216ECA1" w:rsidR="004936D2" w:rsidRPr="0069389C" w:rsidRDefault="004936D2" w:rsidP="0069389C">
      <w:pPr>
        <w:spacing w:after="0" w:line="240" w:lineRule="auto"/>
        <w:jc w:val="both"/>
        <w:rPr>
          <w:rFonts w:ascii="Arial Narrow" w:hAnsi="Arial Narrow" w:cs="Arial"/>
        </w:rPr>
      </w:pPr>
      <w:r w:rsidRPr="0069389C">
        <w:rPr>
          <w:rFonts w:ascii="Arial Narrow" w:hAnsi="Arial Narrow" w:cs="Arial"/>
        </w:rPr>
        <w:t xml:space="preserve">En este sentido, uno de los retos es que la modificación curricular de cada uno de los PE incluya la flexibilidad curricular, la formación integral del estudiante, </w:t>
      </w:r>
      <w:r w:rsidR="00B17521" w:rsidRPr="0069389C">
        <w:rPr>
          <w:rFonts w:ascii="Arial Narrow" w:hAnsi="Arial Narrow" w:cs="Arial"/>
        </w:rPr>
        <w:t>el fomento de</w:t>
      </w:r>
      <w:r w:rsidR="000441C0" w:rsidRPr="0069389C">
        <w:rPr>
          <w:rFonts w:ascii="Arial Narrow" w:hAnsi="Arial Narrow" w:cs="Arial"/>
        </w:rPr>
        <w:t xml:space="preserve"> una cultura de emprendimiento e </w:t>
      </w:r>
      <w:r w:rsidRPr="0069389C">
        <w:rPr>
          <w:rFonts w:ascii="Arial Narrow" w:hAnsi="Arial Narrow" w:cs="Arial"/>
        </w:rPr>
        <w:t>innovación</w:t>
      </w:r>
      <w:r w:rsidR="00B17521" w:rsidRPr="0069389C">
        <w:rPr>
          <w:rFonts w:ascii="Arial Narrow" w:hAnsi="Arial Narrow" w:cs="Arial"/>
        </w:rPr>
        <w:t>,</w:t>
      </w:r>
      <w:r w:rsidRPr="0069389C">
        <w:rPr>
          <w:rFonts w:ascii="Arial Narrow" w:hAnsi="Arial Narrow" w:cs="Arial"/>
        </w:rPr>
        <w:t xml:space="preserve"> </w:t>
      </w:r>
      <w:r w:rsidR="000441C0" w:rsidRPr="0069389C">
        <w:rPr>
          <w:rFonts w:ascii="Arial Narrow" w:hAnsi="Arial Narrow" w:cs="Arial"/>
        </w:rPr>
        <w:t>así como</w:t>
      </w:r>
      <w:r w:rsidRPr="0069389C">
        <w:rPr>
          <w:rFonts w:ascii="Arial Narrow" w:hAnsi="Arial Narrow" w:cs="Arial"/>
        </w:rPr>
        <w:t xml:space="preserve"> la internacionalización</w:t>
      </w:r>
      <w:r w:rsidR="00B17521" w:rsidRPr="0069389C">
        <w:rPr>
          <w:rFonts w:ascii="Arial Narrow" w:hAnsi="Arial Narrow" w:cs="Arial"/>
        </w:rPr>
        <w:t>;</w:t>
      </w:r>
      <w:r w:rsidRPr="0069389C">
        <w:rPr>
          <w:rFonts w:ascii="Arial Narrow" w:hAnsi="Arial Narrow" w:cs="Arial"/>
        </w:rPr>
        <w:t xml:space="preserve"> que </w:t>
      </w:r>
      <w:r w:rsidR="00C019E2" w:rsidRPr="0069389C">
        <w:rPr>
          <w:rFonts w:ascii="Arial Narrow" w:hAnsi="Arial Narrow" w:cs="Arial"/>
        </w:rPr>
        <w:t>fortalezcan</w:t>
      </w:r>
      <w:r w:rsidRPr="0069389C">
        <w:rPr>
          <w:rFonts w:ascii="Arial Narrow" w:hAnsi="Arial Narrow" w:cs="Arial"/>
        </w:rPr>
        <w:t xml:space="preserve"> en el estudiante de las cie</w:t>
      </w:r>
      <w:r w:rsidR="00C019E2" w:rsidRPr="0069389C">
        <w:rPr>
          <w:rFonts w:ascii="Arial Narrow" w:hAnsi="Arial Narrow" w:cs="Arial"/>
        </w:rPr>
        <w:t>ncias sociales y humanidades la</w:t>
      </w:r>
      <w:r w:rsidRPr="0069389C">
        <w:rPr>
          <w:rFonts w:ascii="Arial Narrow" w:hAnsi="Arial Narrow" w:cs="Arial"/>
        </w:rPr>
        <w:t xml:space="preserve"> capacidad </w:t>
      </w:r>
      <w:proofErr w:type="spellStart"/>
      <w:r w:rsidRPr="0069389C">
        <w:rPr>
          <w:rFonts w:ascii="Arial Narrow" w:hAnsi="Arial Narrow" w:cs="Arial"/>
        </w:rPr>
        <w:t>autogestiva</w:t>
      </w:r>
      <w:proofErr w:type="spellEnd"/>
      <w:r w:rsidRPr="0069389C">
        <w:rPr>
          <w:rFonts w:ascii="Arial Narrow" w:hAnsi="Arial Narrow" w:cs="Arial"/>
        </w:rPr>
        <w:t xml:space="preserve"> de inte</w:t>
      </w:r>
      <w:r w:rsidR="00B17521" w:rsidRPr="0069389C">
        <w:rPr>
          <w:rFonts w:ascii="Arial Narrow" w:hAnsi="Arial Narrow" w:cs="Arial"/>
        </w:rPr>
        <w:t>rvenir y</w:t>
      </w:r>
      <w:r w:rsidRPr="0069389C">
        <w:rPr>
          <w:rFonts w:ascii="Arial Narrow" w:hAnsi="Arial Narrow" w:cs="Arial"/>
        </w:rPr>
        <w:t xml:space="preserve"> aplicar sus habilidade</w:t>
      </w:r>
      <w:r w:rsidR="00B17521" w:rsidRPr="0069389C">
        <w:rPr>
          <w:rFonts w:ascii="Arial Narrow" w:hAnsi="Arial Narrow" w:cs="Arial"/>
        </w:rPr>
        <w:t>s en la sociedad en la que vive;</w:t>
      </w:r>
      <w:r w:rsidRPr="0069389C">
        <w:rPr>
          <w:rFonts w:ascii="Arial Narrow" w:hAnsi="Arial Narrow" w:cs="Arial"/>
        </w:rPr>
        <w:t xml:space="preserve"> que le proporcione elementos para asum</w:t>
      </w:r>
      <w:r w:rsidR="00B17521" w:rsidRPr="0069389C">
        <w:rPr>
          <w:rFonts w:ascii="Arial Narrow" w:hAnsi="Arial Narrow" w:cs="Arial"/>
        </w:rPr>
        <w:t>ir un rol activo en la sociedad;</w:t>
      </w:r>
      <w:r w:rsidRPr="0069389C">
        <w:rPr>
          <w:rFonts w:ascii="Arial Narrow" w:hAnsi="Arial Narrow" w:cs="Arial"/>
        </w:rPr>
        <w:t xml:space="preserve"> que trabaje, se relacione y se desarrolle como profesional y humanista sin distinción de género.</w:t>
      </w:r>
    </w:p>
    <w:p w14:paraId="4B59AA24" w14:textId="0B0307EC" w:rsidR="004936D2" w:rsidRPr="0069389C" w:rsidRDefault="004936D2" w:rsidP="0069389C">
      <w:pPr>
        <w:spacing w:after="0" w:line="240" w:lineRule="auto"/>
        <w:jc w:val="both"/>
        <w:rPr>
          <w:rFonts w:ascii="Arial Narrow" w:hAnsi="Arial Narrow" w:cs="Arial"/>
        </w:rPr>
      </w:pPr>
      <w:r w:rsidRPr="0069389C">
        <w:rPr>
          <w:rFonts w:ascii="Arial Narrow" w:hAnsi="Arial Narrow" w:cs="Arial"/>
        </w:rPr>
        <w:t xml:space="preserve">Otro de los retos es incluir en la </w:t>
      </w:r>
      <w:proofErr w:type="spellStart"/>
      <w:r w:rsidRPr="0069389C">
        <w:rPr>
          <w:rFonts w:ascii="Arial Narrow" w:hAnsi="Arial Narrow" w:cs="Arial"/>
        </w:rPr>
        <w:t>currícula</w:t>
      </w:r>
      <w:proofErr w:type="spellEnd"/>
      <w:r w:rsidRPr="0069389C">
        <w:rPr>
          <w:rFonts w:ascii="Arial Narrow" w:hAnsi="Arial Narrow" w:cs="Arial"/>
        </w:rPr>
        <w:t xml:space="preserve"> cursos en línea</w:t>
      </w:r>
      <w:r w:rsidR="00B17521" w:rsidRPr="0069389C">
        <w:rPr>
          <w:rFonts w:ascii="Arial Narrow" w:hAnsi="Arial Narrow" w:cs="Arial"/>
        </w:rPr>
        <w:t>,</w:t>
      </w:r>
      <w:r w:rsidRPr="0069389C">
        <w:rPr>
          <w:rFonts w:ascii="Arial Narrow" w:hAnsi="Arial Narrow" w:cs="Arial"/>
        </w:rPr>
        <w:t xml:space="preserve"> para lo cual es necesario actualizar las pla</w:t>
      </w:r>
      <w:r w:rsidR="00B17521" w:rsidRPr="0069389C">
        <w:rPr>
          <w:rFonts w:ascii="Arial Narrow" w:hAnsi="Arial Narrow" w:cs="Arial"/>
        </w:rPr>
        <w:t>taformas digitales de enseñanza-</w:t>
      </w:r>
      <w:r w:rsidRPr="0069389C">
        <w:rPr>
          <w:rFonts w:ascii="Arial Narrow" w:hAnsi="Arial Narrow" w:cs="Arial"/>
        </w:rPr>
        <w:t>aprendizaje, así como la implementación de uso y certificación de competencias profesionale</w:t>
      </w:r>
      <w:r w:rsidR="00B17521" w:rsidRPr="0069389C">
        <w:rPr>
          <w:rFonts w:ascii="Arial Narrow" w:hAnsi="Arial Narrow" w:cs="Arial"/>
        </w:rPr>
        <w:t xml:space="preserve">s, disciplinarias </w:t>
      </w:r>
      <w:proofErr w:type="spellStart"/>
      <w:r w:rsidR="00B17521" w:rsidRPr="0069389C">
        <w:rPr>
          <w:rFonts w:ascii="Arial Narrow" w:hAnsi="Arial Narrow" w:cs="Arial"/>
        </w:rPr>
        <w:t>intra</w:t>
      </w:r>
      <w:proofErr w:type="spellEnd"/>
      <w:r w:rsidR="00B17521" w:rsidRPr="0069389C">
        <w:rPr>
          <w:rFonts w:ascii="Arial Narrow" w:hAnsi="Arial Narrow" w:cs="Arial"/>
        </w:rPr>
        <w:t xml:space="preserve"> e inter</w:t>
      </w:r>
      <w:r w:rsidRPr="0069389C">
        <w:rPr>
          <w:rFonts w:ascii="Arial Narrow" w:hAnsi="Arial Narrow" w:cs="Arial"/>
        </w:rPr>
        <w:t>personales</w:t>
      </w:r>
      <w:r w:rsidR="00B17521" w:rsidRPr="0069389C">
        <w:rPr>
          <w:rFonts w:ascii="Arial Narrow" w:hAnsi="Arial Narrow" w:cs="Arial"/>
        </w:rPr>
        <w:t>,</w:t>
      </w:r>
      <w:r w:rsidRPr="0069389C">
        <w:rPr>
          <w:rFonts w:ascii="Arial Narrow" w:hAnsi="Arial Narrow" w:cs="Arial"/>
        </w:rPr>
        <w:t xml:space="preserve"> a través de la educación </w:t>
      </w:r>
      <w:proofErr w:type="gramStart"/>
      <w:r w:rsidRPr="0069389C">
        <w:rPr>
          <w:rFonts w:ascii="Arial Narrow" w:hAnsi="Arial Narrow" w:cs="Arial"/>
        </w:rPr>
        <w:t>continua</w:t>
      </w:r>
      <w:proofErr w:type="gramEnd"/>
      <w:r w:rsidRPr="0069389C">
        <w:rPr>
          <w:rFonts w:ascii="Arial Narrow" w:hAnsi="Arial Narrow" w:cs="Arial"/>
        </w:rPr>
        <w:t>.</w:t>
      </w:r>
    </w:p>
    <w:p w14:paraId="49E10BB5" w14:textId="77777777" w:rsidR="004936D2" w:rsidRPr="0069389C" w:rsidRDefault="004936D2" w:rsidP="0069389C">
      <w:pPr>
        <w:spacing w:after="0" w:line="240" w:lineRule="auto"/>
        <w:jc w:val="both"/>
        <w:rPr>
          <w:rFonts w:ascii="Arial Narrow" w:hAnsi="Arial Narrow" w:cs="Arial"/>
        </w:rPr>
      </w:pPr>
    </w:p>
    <w:p w14:paraId="598AF66B" w14:textId="65F3DEBF" w:rsidR="004936D2" w:rsidRPr="0069389C" w:rsidRDefault="0069389C" w:rsidP="0069389C">
      <w:pPr>
        <w:autoSpaceDE w:val="0"/>
        <w:autoSpaceDN w:val="0"/>
        <w:adjustRightInd w:val="0"/>
        <w:spacing w:after="0" w:line="240" w:lineRule="auto"/>
        <w:jc w:val="both"/>
        <w:rPr>
          <w:rFonts w:ascii="Arial Narrow" w:eastAsia="Calibri" w:hAnsi="Arial Narrow" w:cs="Arial"/>
          <w:b/>
          <w:bCs/>
          <w:lang w:val="es-ES"/>
        </w:rPr>
      </w:pPr>
      <w:r>
        <w:rPr>
          <w:rFonts w:ascii="Arial Narrow" w:eastAsia="Calibri" w:hAnsi="Arial Narrow" w:cs="Arial"/>
          <w:b/>
          <w:bCs/>
          <w:lang w:val="es-ES"/>
        </w:rPr>
        <w:t xml:space="preserve">3. </w:t>
      </w:r>
      <w:r w:rsidR="004936D2" w:rsidRPr="0069389C">
        <w:rPr>
          <w:rFonts w:ascii="Arial Narrow" w:eastAsia="Calibri" w:hAnsi="Arial Narrow" w:cs="Arial"/>
          <w:b/>
          <w:bCs/>
          <w:lang w:val="es-ES"/>
        </w:rPr>
        <w:t>Análisis de enseñanzas pertinentes y en contextos reales</w:t>
      </w:r>
    </w:p>
    <w:p w14:paraId="30E7F564" w14:textId="1324ECA7" w:rsidR="004936D2" w:rsidRPr="0069389C" w:rsidRDefault="004936D2" w:rsidP="0069389C">
      <w:pPr>
        <w:spacing w:after="0" w:line="240" w:lineRule="auto"/>
        <w:jc w:val="both"/>
        <w:rPr>
          <w:rFonts w:ascii="Arial Narrow" w:hAnsi="Arial Narrow" w:cs="Arial"/>
        </w:rPr>
      </w:pPr>
      <w:r w:rsidRPr="0069389C">
        <w:rPr>
          <w:rFonts w:ascii="Arial Narrow" w:hAnsi="Arial Narrow" w:cs="Arial"/>
        </w:rPr>
        <w:t xml:space="preserve">La misión de la </w:t>
      </w:r>
      <w:r w:rsidR="000441C0" w:rsidRPr="0069389C">
        <w:rPr>
          <w:rFonts w:ascii="Arial Narrow" w:hAnsi="Arial Narrow" w:cs="Arial"/>
        </w:rPr>
        <w:t>DES</w:t>
      </w:r>
      <w:r w:rsidRPr="0069389C">
        <w:rPr>
          <w:rFonts w:ascii="Arial Narrow" w:hAnsi="Arial Narrow" w:cs="Arial"/>
        </w:rPr>
        <w:t xml:space="preserve"> es formar profesionales de alto nivel con compromiso ético, responsabilidad social y valores para la vida</w:t>
      </w:r>
      <w:r w:rsidR="00B17521" w:rsidRPr="0069389C">
        <w:rPr>
          <w:rFonts w:ascii="Arial Narrow" w:hAnsi="Arial Narrow" w:cs="Arial"/>
        </w:rPr>
        <w:t>,</w:t>
      </w:r>
      <w:r w:rsidRPr="0069389C">
        <w:rPr>
          <w:rFonts w:ascii="Arial Narrow" w:hAnsi="Arial Narrow" w:cs="Arial"/>
        </w:rPr>
        <w:t xml:space="preserve"> así como proporcionar habilidades pert</w:t>
      </w:r>
      <w:r w:rsidR="00B17521" w:rsidRPr="0069389C">
        <w:rPr>
          <w:rFonts w:ascii="Arial Narrow" w:hAnsi="Arial Narrow" w:cs="Arial"/>
        </w:rPr>
        <w:t>inentes en contextos reales</w:t>
      </w:r>
      <w:r w:rsidRPr="0069389C">
        <w:rPr>
          <w:rFonts w:ascii="Arial Narrow" w:hAnsi="Arial Narrow" w:cs="Arial"/>
        </w:rPr>
        <w:t xml:space="preserve"> con empatía para la interpretación e intervención social, fortalezas que respaldan la calidad en la enseñanza y formación del profesional de las ciencias sociales y las humanidades, incluso cuando aún quedan por establecer lineamientos para la investigación básica, aplicada y </w:t>
      </w:r>
      <w:proofErr w:type="spellStart"/>
      <w:r w:rsidRPr="0069389C">
        <w:rPr>
          <w:rFonts w:ascii="Arial Narrow" w:hAnsi="Arial Narrow" w:cs="Arial"/>
        </w:rPr>
        <w:t>transdisciplinar</w:t>
      </w:r>
      <w:proofErr w:type="spellEnd"/>
      <w:r w:rsidR="00B17521" w:rsidRPr="0069389C">
        <w:rPr>
          <w:rFonts w:ascii="Arial Narrow" w:hAnsi="Arial Narrow" w:cs="Arial"/>
        </w:rPr>
        <w:t>;</w:t>
      </w:r>
      <w:r w:rsidRPr="0069389C">
        <w:rPr>
          <w:rFonts w:ascii="Arial Narrow" w:hAnsi="Arial Narrow" w:cs="Arial"/>
        </w:rPr>
        <w:t xml:space="preserve"> para consolidarla </w:t>
      </w:r>
      <w:r w:rsidR="00B17521" w:rsidRPr="0069389C">
        <w:rPr>
          <w:rFonts w:ascii="Arial Narrow" w:hAnsi="Arial Narrow" w:cs="Arial"/>
        </w:rPr>
        <w:t>con un enfoque</w:t>
      </w:r>
      <w:r w:rsidRPr="0069389C">
        <w:rPr>
          <w:rFonts w:ascii="Arial Narrow" w:hAnsi="Arial Narrow" w:cs="Arial"/>
        </w:rPr>
        <w:t xml:space="preserve"> en la comprensión e intervención de problemas sociales.</w:t>
      </w:r>
    </w:p>
    <w:p w14:paraId="4DBDC0B0" w14:textId="37CB4398" w:rsidR="004936D2" w:rsidRPr="0069389C" w:rsidRDefault="004936D2" w:rsidP="0069389C">
      <w:pPr>
        <w:autoSpaceDE w:val="0"/>
        <w:autoSpaceDN w:val="0"/>
        <w:adjustRightInd w:val="0"/>
        <w:spacing w:after="0" w:line="240" w:lineRule="auto"/>
        <w:jc w:val="both"/>
        <w:rPr>
          <w:rFonts w:ascii="Arial Narrow" w:hAnsi="Arial Narrow" w:cs="Arial"/>
          <w:lang w:val="es-ES_tradnl"/>
        </w:rPr>
      </w:pPr>
      <w:r w:rsidRPr="0069389C">
        <w:rPr>
          <w:rFonts w:ascii="Arial Narrow" w:hAnsi="Arial Narrow" w:cs="Arial"/>
          <w:bCs/>
        </w:rPr>
        <w:t xml:space="preserve">Consciente de que la cultura de la innovación y el emprendimiento </w:t>
      </w:r>
      <w:r w:rsidR="000441C0" w:rsidRPr="0069389C">
        <w:rPr>
          <w:rFonts w:ascii="Arial Narrow" w:hAnsi="Arial Narrow" w:cs="Arial"/>
          <w:bCs/>
        </w:rPr>
        <w:t>son</w:t>
      </w:r>
      <w:r w:rsidRPr="0069389C">
        <w:rPr>
          <w:rFonts w:ascii="Arial Narrow" w:hAnsi="Arial Narrow" w:cs="Arial"/>
          <w:bCs/>
        </w:rPr>
        <w:t xml:space="preserve"> necesarias para formar, educar y hacer competentes a los egresados para que desarrollen sus habilidades y conocimientos en contextos reales, la DES asume como reto a corto plazo</w:t>
      </w:r>
      <w:r w:rsidRPr="0069389C">
        <w:rPr>
          <w:rFonts w:ascii="Arial Narrow" w:hAnsi="Arial Narrow" w:cs="Arial"/>
          <w:lang w:val="es-ES_tradnl"/>
        </w:rPr>
        <w:t xml:space="preserve"> formar, educar y hacer competentes a sus egresados. Una de las estrategias para lograr dicho reto es fomentar de manera sistemática la participación de nuestros profesores </w:t>
      </w:r>
      <w:r w:rsidR="00B17521" w:rsidRPr="0069389C">
        <w:rPr>
          <w:rFonts w:ascii="Arial Narrow" w:hAnsi="Arial Narrow" w:cs="Arial"/>
          <w:lang w:val="es-ES_tradnl"/>
        </w:rPr>
        <w:t>en</w:t>
      </w:r>
      <w:r w:rsidRPr="0069389C">
        <w:rPr>
          <w:rFonts w:ascii="Arial Narrow" w:hAnsi="Arial Narrow" w:cs="Arial"/>
          <w:lang w:val="es-ES_tradnl"/>
        </w:rPr>
        <w:t xml:space="preserve"> la asistencia a curso</w:t>
      </w:r>
      <w:r w:rsidR="00B17521" w:rsidRPr="0069389C">
        <w:rPr>
          <w:rFonts w:ascii="Arial Narrow" w:hAnsi="Arial Narrow" w:cs="Arial"/>
          <w:lang w:val="es-ES_tradnl"/>
        </w:rPr>
        <w:t>s</w:t>
      </w:r>
      <w:r w:rsidRPr="0069389C">
        <w:rPr>
          <w:rFonts w:ascii="Arial Narrow" w:hAnsi="Arial Narrow" w:cs="Arial"/>
          <w:lang w:val="es-ES_tradnl"/>
        </w:rPr>
        <w:t xml:space="preserve"> de actualización.</w:t>
      </w:r>
      <w:r w:rsidR="00445C90" w:rsidRPr="0069389C">
        <w:rPr>
          <w:rFonts w:ascii="Arial Narrow" w:hAnsi="Arial Narrow" w:cs="Arial"/>
          <w:lang w:val="es-ES_tradnl"/>
        </w:rPr>
        <w:t xml:space="preserve"> </w:t>
      </w:r>
    </w:p>
    <w:p w14:paraId="03960518" w14:textId="77777777" w:rsidR="004936D2" w:rsidRPr="0069389C" w:rsidRDefault="004936D2" w:rsidP="0069389C">
      <w:pPr>
        <w:autoSpaceDE w:val="0"/>
        <w:autoSpaceDN w:val="0"/>
        <w:adjustRightInd w:val="0"/>
        <w:spacing w:after="0" w:line="240" w:lineRule="auto"/>
        <w:jc w:val="both"/>
        <w:rPr>
          <w:rFonts w:ascii="Arial Narrow" w:hAnsi="Arial Narrow" w:cs="Arial"/>
          <w:lang w:val="es-ES_tradnl"/>
        </w:rPr>
      </w:pPr>
    </w:p>
    <w:p w14:paraId="29FF0A9D" w14:textId="57B5254B" w:rsidR="004936D2" w:rsidRPr="0069389C" w:rsidRDefault="0069389C" w:rsidP="0069389C">
      <w:pPr>
        <w:autoSpaceDE w:val="0"/>
        <w:autoSpaceDN w:val="0"/>
        <w:adjustRightInd w:val="0"/>
        <w:spacing w:after="0" w:line="240" w:lineRule="auto"/>
        <w:jc w:val="both"/>
        <w:rPr>
          <w:rFonts w:ascii="Arial Narrow" w:eastAsia="Calibri" w:hAnsi="Arial Narrow" w:cs="Arial"/>
          <w:b/>
          <w:bCs/>
          <w:lang w:val="es-ES"/>
        </w:rPr>
      </w:pPr>
      <w:r>
        <w:rPr>
          <w:rFonts w:ascii="Arial Narrow" w:eastAsia="Calibri" w:hAnsi="Arial Narrow" w:cs="Arial"/>
          <w:b/>
          <w:bCs/>
          <w:lang w:val="es-ES"/>
        </w:rPr>
        <w:t xml:space="preserve">4. </w:t>
      </w:r>
      <w:r w:rsidR="004936D2" w:rsidRPr="0069389C">
        <w:rPr>
          <w:rFonts w:ascii="Arial Narrow" w:eastAsia="Calibri" w:hAnsi="Arial Narrow" w:cs="Arial"/>
          <w:b/>
          <w:bCs/>
          <w:lang w:val="es-ES"/>
        </w:rPr>
        <w:t>Análisis del uso de la</w:t>
      </w:r>
      <w:r w:rsidR="004354CA" w:rsidRPr="0069389C">
        <w:rPr>
          <w:rFonts w:ascii="Arial Narrow" w:eastAsia="Calibri" w:hAnsi="Arial Narrow" w:cs="Arial"/>
          <w:b/>
          <w:bCs/>
          <w:lang w:val="es-ES"/>
        </w:rPr>
        <w:t>s</w:t>
      </w:r>
      <w:r w:rsidR="004936D2" w:rsidRPr="0069389C">
        <w:rPr>
          <w:rFonts w:ascii="Arial Narrow" w:eastAsia="Calibri" w:hAnsi="Arial Narrow" w:cs="Arial"/>
          <w:b/>
          <w:bCs/>
          <w:lang w:val="es-ES"/>
        </w:rPr>
        <w:t xml:space="preserve"> </w:t>
      </w:r>
      <w:r w:rsidR="004354CA" w:rsidRPr="0069389C">
        <w:rPr>
          <w:rFonts w:ascii="Arial Narrow" w:eastAsia="Calibri" w:hAnsi="Arial Narrow" w:cs="Arial"/>
          <w:b/>
          <w:bCs/>
          <w:lang w:val="es-ES"/>
        </w:rPr>
        <w:t>tecnologías de la información y comunicación</w:t>
      </w:r>
    </w:p>
    <w:p w14:paraId="128353E2" w14:textId="0BFE07AD" w:rsidR="004936D2" w:rsidRPr="0069389C" w:rsidRDefault="004936D2" w:rsidP="0069389C">
      <w:pPr>
        <w:autoSpaceDE w:val="0"/>
        <w:autoSpaceDN w:val="0"/>
        <w:adjustRightInd w:val="0"/>
        <w:spacing w:after="0" w:line="240" w:lineRule="auto"/>
        <w:jc w:val="both"/>
        <w:rPr>
          <w:rFonts w:ascii="Arial Narrow" w:hAnsi="Arial Narrow" w:cs="Arial"/>
        </w:rPr>
      </w:pPr>
      <w:r w:rsidRPr="0069389C">
        <w:rPr>
          <w:rFonts w:ascii="Arial Narrow" w:hAnsi="Arial Narrow" w:cs="Arial"/>
        </w:rPr>
        <w:t>En lo que se refiere al uso de las tecnologías de la información y comunicación (TIC), en la DES se ha creado un ambiente de colabo</w:t>
      </w:r>
      <w:r w:rsidR="004354CA" w:rsidRPr="0069389C">
        <w:rPr>
          <w:rFonts w:ascii="Arial Narrow" w:hAnsi="Arial Narrow" w:cs="Arial"/>
        </w:rPr>
        <w:t>ración local con impacto global</w:t>
      </w:r>
      <w:r w:rsidRPr="0069389C">
        <w:rPr>
          <w:rFonts w:ascii="Arial Narrow" w:hAnsi="Arial Narrow" w:cs="Arial"/>
        </w:rPr>
        <w:t xml:space="preserve"> mediante la comunicación y el intercambio de información efectiva, impulsando la transformación de la educación superior a través de cursos en línea</w:t>
      </w:r>
      <w:r w:rsidR="004354CA" w:rsidRPr="0069389C">
        <w:rPr>
          <w:rFonts w:ascii="Arial Narrow" w:hAnsi="Arial Narrow" w:cs="Arial"/>
        </w:rPr>
        <w:t>,</w:t>
      </w:r>
      <w:r w:rsidRPr="0069389C">
        <w:rPr>
          <w:rFonts w:ascii="Arial Narrow" w:hAnsi="Arial Narrow" w:cs="Arial"/>
        </w:rPr>
        <w:t xml:space="preserve"> atendiendo la educación a distancia. Aunque la DES cuenta con una amplia oferta de cursos en línea y modalidades mixtas, es necesario continuar fortaleciendo e innovando en modalidades educativas que incluyan a las tecnologías como herramientas para facilitar la enseñanza y crear espacios de colaboración donde se genere y debata el conocimiento. En este sentido</w:t>
      </w:r>
      <w:r w:rsidR="004354CA" w:rsidRPr="0069389C">
        <w:rPr>
          <w:rFonts w:ascii="Arial Narrow" w:hAnsi="Arial Narrow" w:cs="Arial"/>
        </w:rPr>
        <w:t>,</w:t>
      </w:r>
      <w:r w:rsidRPr="0069389C">
        <w:rPr>
          <w:rFonts w:ascii="Arial Narrow" w:hAnsi="Arial Narrow" w:cs="Arial"/>
        </w:rPr>
        <w:t xml:space="preserve"> uno de los retos es el de desarrollar las bases para comenzar a crear</w:t>
      </w:r>
      <w:r w:rsidR="00A84758" w:rsidRPr="0069389C">
        <w:rPr>
          <w:rFonts w:ascii="Arial Narrow" w:hAnsi="Arial Narrow" w:cs="Arial"/>
        </w:rPr>
        <w:t xml:space="preserve"> cursos masivos abiertos y en línea llam</w:t>
      </w:r>
      <w:r w:rsidR="00F416A2" w:rsidRPr="0069389C">
        <w:rPr>
          <w:rFonts w:ascii="Arial Narrow" w:hAnsi="Arial Narrow" w:cs="Arial"/>
        </w:rPr>
        <w:t>a</w:t>
      </w:r>
      <w:r w:rsidR="00A84758" w:rsidRPr="0069389C">
        <w:rPr>
          <w:rFonts w:ascii="Arial Narrow" w:hAnsi="Arial Narrow" w:cs="Arial"/>
        </w:rPr>
        <w:t>dos MOCC</w:t>
      </w:r>
      <w:r w:rsidRPr="0069389C">
        <w:rPr>
          <w:rFonts w:ascii="Arial Narrow" w:hAnsi="Arial Narrow" w:cs="Arial"/>
        </w:rPr>
        <w:t xml:space="preserve"> </w:t>
      </w:r>
      <w:r w:rsidR="00A84758" w:rsidRPr="0069389C">
        <w:rPr>
          <w:rFonts w:ascii="Arial Narrow" w:hAnsi="Arial Narrow" w:cs="Arial"/>
        </w:rPr>
        <w:t>(</w:t>
      </w:r>
      <w:proofErr w:type="spellStart"/>
      <w:r w:rsidRPr="0069389C">
        <w:rPr>
          <w:rFonts w:ascii="Arial Narrow" w:hAnsi="Arial Narrow" w:cs="Arial"/>
        </w:rPr>
        <w:t>Massive</w:t>
      </w:r>
      <w:proofErr w:type="spellEnd"/>
      <w:r w:rsidRPr="0069389C">
        <w:rPr>
          <w:rFonts w:ascii="Arial Narrow" w:hAnsi="Arial Narrow" w:cs="Arial"/>
        </w:rPr>
        <w:t xml:space="preserve"> Open Online </w:t>
      </w:r>
      <w:proofErr w:type="spellStart"/>
      <w:r w:rsidRPr="0069389C">
        <w:rPr>
          <w:rFonts w:ascii="Arial Narrow" w:hAnsi="Arial Narrow" w:cs="Arial"/>
        </w:rPr>
        <w:t>Course</w:t>
      </w:r>
      <w:proofErr w:type="spellEnd"/>
      <w:r w:rsidR="00A84758" w:rsidRPr="0069389C">
        <w:rPr>
          <w:rFonts w:ascii="Arial Narrow" w:hAnsi="Arial Narrow" w:cs="Arial"/>
        </w:rPr>
        <w:t>)</w:t>
      </w:r>
      <w:r w:rsidR="004354CA" w:rsidRPr="0069389C">
        <w:rPr>
          <w:rFonts w:ascii="Arial Narrow" w:hAnsi="Arial Narrow" w:cs="Arial"/>
        </w:rPr>
        <w:t>,</w:t>
      </w:r>
      <w:r w:rsidRPr="0069389C">
        <w:rPr>
          <w:rFonts w:ascii="Arial Narrow" w:hAnsi="Arial Narrow" w:cs="Arial"/>
        </w:rPr>
        <w:t xml:space="preserve"> para ampliar y proyectar nuestra oferta académica al mundo.</w:t>
      </w:r>
    </w:p>
    <w:p w14:paraId="5335CD1B" w14:textId="13FC34F9" w:rsidR="004936D2" w:rsidRPr="0069389C" w:rsidRDefault="004936D2" w:rsidP="0069389C">
      <w:pPr>
        <w:autoSpaceDE w:val="0"/>
        <w:autoSpaceDN w:val="0"/>
        <w:adjustRightInd w:val="0"/>
        <w:spacing w:after="0" w:line="240" w:lineRule="auto"/>
        <w:jc w:val="both"/>
        <w:rPr>
          <w:rFonts w:ascii="Arial Narrow" w:hAnsi="Arial Narrow" w:cs="Arial"/>
        </w:rPr>
      </w:pPr>
      <w:r w:rsidRPr="0069389C">
        <w:rPr>
          <w:rFonts w:ascii="Arial Narrow" w:hAnsi="Arial Narrow" w:cs="Arial"/>
        </w:rPr>
        <w:t>De igual manera</w:t>
      </w:r>
      <w:r w:rsidR="004354CA" w:rsidRPr="0069389C">
        <w:rPr>
          <w:rFonts w:ascii="Arial Narrow" w:hAnsi="Arial Narrow" w:cs="Arial"/>
        </w:rPr>
        <w:t>,</w:t>
      </w:r>
      <w:r w:rsidRPr="0069389C">
        <w:rPr>
          <w:rFonts w:ascii="Arial Narrow" w:hAnsi="Arial Narrow" w:cs="Arial"/>
        </w:rPr>
        <w:t xml:space="preserve"> se han implementado estrategias para fortale</w:t>
      </w:r>
      <w:r w:rsidR="000441C0" w:rsidRPr="0069389C">
        <w:rPr>
          <w:rFonts w:ascii="Arial Narrow" w:hAnsi="Arial Narrow" w:cs="Arial"/>
        </w:rPr>
        <w:t>cer la infraestructura de redes</w:t>
      </w:r>
      <w:r w:rsidR="00A84758" w:rsidRPr="0069389C">
        <w:rPr>
          <w:rFonts w:ascii="Arial Narrow" w:hAnsi="Arial Narrow" w:cs="Arial"/>
        </w:rPr>
        <w:t xml:space="preserve"> </w:t>
      </w:r>
      <w:proofErr w:type="spellStart"/>
      <w:r w:rsidR="004354CA" w:rsidRPr="0069389C">
        <w:rPr>
          <w:rFonts w:ascii="Arial Narrow" w:hAnsi="Arial Narrow" w:cs="Arial"/>
        </w:rPr>
        <w:t>W</w:t>
      </w:r>
      <w:r w:rsidR="00A84758" w:rsidRPr="0069389C">
        <w:rPr>
          <w:rFonts w:ascii="Arial Narrow" w:hAnsi="Arial Narrow" w:cs="Arial"/>
        </w:rPr>
        <w:t>i</w:t>
      </w:r>
      <w:r w:rsidR="004354CA" w:rsidRPr="0069389C">
        <w:rPr>
          <w:rFonts w:ascii="Arial Narrow" w:hAnsi="Arial Narrow" w:cs="Arial"/>
        </w:rPr>
        <w:t>F</w:t>
      </w:r>
      <w:r w:rsidR="00A84758" w:rsidRPr="0069389C">
        <w:rPr>
          <w:rFonts w:ascii="Arial Narrow" w:hAnsi="Arial Narrow" w:cs="Arial"/>
        </w:rPr>
        <w:t>i</w:t>
      </w:r>
      <w:proofErr w:type="spellEnd"/>
      <w:r w:rsidR="00A84758" w:rsidRPr="0069389C">
        <w:rPr>
          <w:rFonts w:ascii="Arial Narrow" w:hAnsi="Arial Narrow" w:cs="Arial"/>
        </w:rPr>
        <w:t xml:space="preserve"> </w:t>
      </w:r>
      <w:r w:rsidRPr="0069389C">
        <w:rPr>
          <w:rFonts w:ascii="Arial Narrow" w:hAnsi="Arial Narrow" w:cs="Arial"/>
        </w:rPr>
        <w:t>y se fomenta el uso de tecnologías</w:t>
      </w:r>
      <w:r w:rsidR="004354CA" w:rsidRPr="0069389C">
        <w:rPr>
          <w:rFonts w:ascii="Arial Narrow" w:hAnsi="Arial Narrow" w:cs="Arial"/>
        </w:rPr>
        <w:t>,</w:t>
      </w:r>
      <w:r w:rsidR="00A84758" w:rsidRPr="0069389C">
        <w:rPr>
          <w:rFonts w:ascii="Arial Narrow" w:hAnsi="Arial Narrow" w:cs="Arial"/>
        </w:rPr>
        <w:t xml:space="preserve"> dando énfasis a las tecnologías digitales. </w:t>
      </w:r>
      <w:r w:rsidRPr="0069389C">
        <w:rPr>
          <w:rFonts w:ascii="Arial Narrow" w:hAnsi="Arial Narrow" w:cs="Arial"/>
        </w:rPr>
        <w:t>Estamos conscientes de que el uso de la tecnología se ha convertido en una herramienta necesaria para mejorar los procesos de enseñanza-aprendizaje</w:t>
      </w:r>
      <w:r w:rsidR="004354CA" w:rsidRPr="0069389C">
        <w:rPr>
          <w:rFonts w:ascii="Arial Narrow" w:hAnsi="Arial Narrow" w:cs="Arial"/>
        </w:rPr>
        <w:t xml:space="preserve"> </w:t>
      </w:r>
      <w:r w:rsidR="00A84758" w:rsidRPr="0069389C">
        <w:rPr>
          <w:rFonts w:ascii="Arial Narrow" w:hAnsi="Arial Narrow" w:cs="Arial"/>
        </w:rPr>
        <w:t>en los entornos virtuales</w:t>
      </w:r>
      <w:r w:rsidR="004354CA" w:rsidRPr="0069389C">
        <w:rPr>
          <w:rFonts w:ascii="Arial Narrow" w:hAnsi="Arial Narrow" w:cs="Arial"/>
        </w:rPr>
        <w:t>,</w:t>
      </w:r>
      <w:r w:rsidR="00A84758" w:rsidRPr="0069389C">
        <w:rPr>
          <w:rFonts w:ascii="Arial Narrow" w:hAnsi="Arial Narrow" w:cs="Arial"/>
        </w:rPr>
        <w:t xml:space="preserve"> como una extensión y fortaleza en los entornos presenciales</w:t>
      </w:r>
      <w:r w:rsidR="004354CA" w:rsidRPr="0069389C">
        <w:rPr>
          <w:rFonts w:ascii="Arial Narrow" w:hAnsi="Arial Narrow" w:cs="Arial"/>
        </w:rPr>
        <w:t>,</w:t>
      </w:r>
      <w:r w:rsidR="00A84758" w:rsidRPr="0069389C">
        <w:rPr>
          <w:rFonts w:ascii="Arial Narrow" w:hAnsi="Arial Narrow" w:cs="Arial"/>
        </w:rPr>
        <w:t xml:space="preserve"> </w:t>
      </w:r>
      <w:r w:rsidR="004354CA" w:rsidRPr="0069389C">
        <w:rPr>
          <w:rFonts w:ascii="Arial Narrow" w:hAnsi="Arial Narrow" w:cs="Arial"/>
        </w:rPr>
        <w:t>y</w:t>
      </w:r>
      <w:r w:rsidR="00A84758" w:rsidRPr="0069389C">
        <w:rPr>
          <w:rFonts w:ascii="Arial Narrow" w:hAnsi="Arial Narrow" w:cs="Arial"/>
        </w:rPr>
        <w:t xml:space="preserve"> c</w:t>
      </w:r>
      <w:r w:rsidRPr="0069389C">
        <w:rPr>
          <w:rFonts w:ascii="Arial Narrow" w:hAnsi="Arial Narrow" w:cs="Arial"/>
        </w:rPr>
        <w:t>omo una habilidad para la vida dentro de la formación integral del estudiante</w:t>
      </w:r>
      <w:r w:rsidR="00445C90" w:rsidRPr="0069389C">
        <w:rPr>
          <w:rFonts w:ascii="Arial Narrow" w:hAnsi="Arial Narrow" w:cs="Arial"/>
        </w:rPr>
        <w:t>. E</w:t>
      </w:r>
      <w:r w:rsidRPr="0069389C">
        <w:rPr>
          <w:rFonts w:ascii="Arial Narrow" w:hAnsi="Arial Narrow" w:cs="Arial"/>
        </w:rPr>
        <w:t xml:space="preserve">s necesario continuar robusteciendo y renovando la infraestructura </w:t>
      </w:r>
      <w:r w:rsidR="004354CA" w:rsidRPr="0069389C">
        <w:rPr>
          <w:rFonts w:ascii="Arial Narrow" w:hAnsi="Arial Narrow" w:cs="Arial"/>
        </w:rPr>
        <w:t>tecnológica</w:t>
      </w:r>
      <w:r w:rsidR="00A84758" w:rsidRPr="0069389C">
        <w:rPr>
          <w:rFonts w:ascii="Arial Narrow" w:hAnsi="Arial Narrow" w:cs="Arial"/>
        </w:rPr>
        <w:t xml:space="preserve"> de última generación </w:t>
      </w:r>
      <w:r w:rsidRPr="0069389C">
        <w:rPr>
          <w:rFonts w:ascii="Arial Narrow" w:hAnsi="Arial Narrow" w:cs="Arial"/>
        </w:rPr>
        <w:t xml:space="preserve">y </w:t>
      </w:r>
      <w:r w:rsidR="00445C90" w:rsidRPr="0069389C">
        <w:rPr>
          <w:rFonts w:ascii="Arial Narrow" w:hAnsi="Arial Narrow" w:cs="Arial"/>
        </w:rPr>
        <w:t xml:space="preserve">actualizar </w:t>
      </w:r>
      <w:r w:rsidRPr="0069389C">
        <w:rPr>
          <w:rFonts w:ascii="Arial Narrow" w:hAnsi="Arial Narrow" w:cs="Arial"/>
        </w:rPr>
        <w:t>software para los alumnos de la DES</w:t>
      </w:r>
      <w:r w:rsidR="00445C90" w:rsidRPr="0069389C">
        <w:rPr>
          <w:rFonts w:ascii="Arial Narrow" w:hAnsi="Arial Narrow" w:cs="Arial"/>
        </w:rPr>
        <w:t>;</w:t>
      </w:r>
      <w:r w:rsidR="0058381D" w:rsidRPr="0069389C">
        <w:rPr>
          <w:rFonts w:ascii="Arial Narrow" w:hAnsi="Arial Narrow" w:cs="Arial"/>
        </w:rPr>
        <w:t xml:space="preserve"> del mismo modo</w:t>
      </w:r>
      <w:r w:rsidR="00445C90" w:rsidRPr="0069389C">
        <w:rPr>
          <w:rFonts w:ascii="Arial Narrow" w:hAnsi="Arial Narrow" w:cs="Arial"/>
        </w:rPr>
        <w:t>,</w:t>
      </w:r>
      <w:r w:rsidR="0058381D" w:rsidRPr="0069389C">
        <w:rPr>
          <w:rFonts w:ascii="Arial Narrow" w:hAnsi="Arial Narrow" w:cs="Arial"/>
        </w:rPr>
        <w:t xml:space="preserve"> equipar </w:t>
      </w:r>
      <w:r w:rsidR="00B14B3A" w:rsidRPr="0069389C">
        <w:rPr>
          <w:rFonts w:ascii="Arial Narrow" w:hAnsi="Arial Narrow" w:cs="Arial"/>
        </w:rPr>
        <w:t>la infraestructura de acc</w:t>
      </w:r>
      <w:r w:rsidR="0058381D" w:rsidRPr="0069389C">
        <w:rPr>
          <w:rFonts w:ascii="Arial Narrow" w:hAnsi="Arial Narrow" w:cs="Arial"/>
        </w:rPr>
        <w:t xml:space="preserve">eso inalámbrico </w:t>
      </w:r>
      <w:r w:rsidR="00445C90" w:rsidRPr="0069389C">
        <w:rPr>
          <w:rFonts w:ascii="Arial Narrow" w:hAnsi="Arial Narrow" w:cs="Arial"/>
        </w:rPr>
        <w:t>a internet</w:t>
      </w:r>
      <w:r w:rsidR="00B14B3A" w:rsidRPr="0069389C">
        <w:rPr>
          <w:rFonts w:ascii="Arial Narrow" w:hAnsi="Arial Narrow" w:cs="Arial"/>
        </w:rPr>
        <w:t xml:space="preserve"> y </w:t>
      </w:r>
      <w:r w:rsidR="00F416A2" w:rsidRPr="0069389C">
        <w:rPr>
          <w:rFonts w:ascii="Arial Narrow" w:hAnsi="Arial Narrow" w:cs="Arial"/>
        </w:rPr>
        <w:t>continuar automatizando</w:t>
      </w:r>
      <w:r w:rsidR="00B14B3A" w:rsidRPr="0069389C">
        <w:rPr>
          <w:rFonts w:ascii="Arial Narrow" w:hAnsi="Arial Narrow" w:cs="Arial"/>
        </w:rPr>
        <w:t xml:space="preserve"> la totalidad de las aulas de los nuevos edificios</w:t>
      </w:r>
      <w:r w:rsidR="00445C90" w:rsidRPr="0069389C">
        <w:rPr>
          <w:rFonts w:ascii="Arial Narrow" w:hAnsi="Arial Narrow" w:cs="Arial"/>
        </w:rPr>
        <w:t>. De esta manera seremos capaces de responder a las necesidades académicas de la comunidad universitaria, innovando en el desarrollo integral del estudiante.</w:t>
      </w:r>
    </w:p>
    <w:p w14:paraId="7611131E" w14:textId="77777777" w:rsidR="004936D2" w:rsidRPr="0069389C" w:rsidRDefault="004936D2" w:rsidP="0069389C">
      <w:pPr>
        <w:autoSpaceDE w:val="0"/>
        <w:autoSpaceDN w:val="0"/>
        <w:adjustRightInd w:val="0"/>
        <w:spacing w:after="0" w:line="240" w:lineRule="auto"/>
        <w:contextualSpacing/>
        <w:jc w:val="both"/>
        <w:rPr>
          <w:rFonts w:ascii="Arial Narrow" w:eastAsia="Calibri" w:hAnsi="Arial Narrow" w:cs="Arial"/>
          <w:b/>
          <w:bCs/>
        </w:rPr>
      </w:pPr>
    </w:p>
    <w:p w14:paraId="08174E0D" w14:textId="5B649B44" w:rsidR="004936D2" w:rsidRPr="0069389C" w:rsidRDefault="0069389C" w:rsidP="0069389C">
      <w:pPr>
        <w:autoSpaceDE w:val="0"/>
        <w:autoSpaceDN w:val="0"/>
        <w:adjustRightInd w:val="0"/>
        <w:spacing w:after="0" w:line="240" w:lineRule="auto"/>
        <w:jc w:val="both"/>
        <w:rPr>
          <w:rFonts w:ascii="Arial Narrow" w:eastAsia="Calibri" w:hAnsi="Arial Narrow" w:cs="Arial"/>
          <w:b/>
          <w:bCs/>
          <w:lang w:val="es-ES"/>
        </w:rPr>
      </w:pPr>
      <w:r>
        <w:rPr>
          <w:rFonts w:ascii="Arial Narrow" w:eastAsia="Calibri" w:hAnsi="Arial Narrow" w:cs="Arial"/>
          <w:b/>
          <w:bCs/>
          <w:lang w:val="es-ES"/>
        </w:rPr>
        <w:t xml:space="preserve">5. </w:t>
      </w:r>
      <w:r w:rsidR="004936D2" w:rsidRPr="0069389C">
        <w:rPr>
          <w:rFonts w:ascii="Arial Narrow" w:eastAsia="Calibri" w:hAnsi="Arial Narrow" w:cs="Arial"/>
          <w:b/>
          <w:bCs/>
          <w:lang w:val="es-ES"/>
        </w:rPr>
        <w:t>Análisis de la internacionalización</w:t>
      </w:r>
    </w:p>
    <w:p w14:paraId="5FB5E220" w14:textId="3983FED5" w:rsidR="004936D2" w:rsidRPr="0069389C" w:rsidRDefault="004936D2" w:rsidP="0069389C">
      <w:pPr>
        <w:autoSpaceDE w:val="0"/>
        <w:autoSpaceDN w:val="0"/>
        <w:adjustRightInd w:val="0"/>
        <w:spacing w:after="0" w:line="240" w:lineRule="auto"/>
        <w:jc w:val="both"/>
        <w:rPr>
          <w:rFonts w:ascii="Arial Narrow" w:hAnsi="Arial Narrow" w:cs="Arial"/>
        </w:rPr>
      </w:pPr>
      <w:r w:rsidRPr="0069389C">
        <w:rPr>
          <w:rFonts w:ascii="Arial Narrow" w:hAnsi="Arial Narrow" w:cs="Arial"/>
        </w:rPr>
        <w:t>En el ámbito de la internacionalización</w:t>
      </w:r>
      <w:r w:rsidR="00445C90" w:rsidRPr="0069389C">
        <w:rPr>
          <w:rFonts w:ascii="Arial Narrow" w:hAnsi="Arial Narrow" w:cs="Arial"/>
        </w:rPr>
        <w:t>,</w:t>
      </w:r>
      <w:r w:rsidRPr="0069389C">
        <w:rPr>
          <w:rFonts w:ascii="Arial Narrow" w:hAnsi="Arial Narrow" w:cs="Arial"/>
        </w:rPr>
        <w:t xml:space="preserve"> se </w:t>
      </w:r>
      <w:r w:rsidRPr="0069389C">
        <w:rPr>
          <w:rFonts w:ascii="Arial Narrow" w:hAnsi="Arial Narrow" w:cs="Arial"/>
          <w:lang w:val="es-ES_tradnl"/>
        </w:rPr>
        <w:t>ha generado un gran avance a través de</w:t>
      </w:r>
      <w:r w:rsidRPr="0069389C">
        <w:rPr>
          <w:rFonts w:ascii="Arial Narrow" w:hAnsi="Arial Narrow" w:cs="Arial"/>
        </w:rPr>
        <w:t xml:space="preserve"> la creación de redes temáticas internacionales que dotan de una intensa actividad académica en el contexto internacional</w:t>
      </w:r>
      <w:r w:rsidR="00445C90" w:rsidRPr="0069389C">
        <w:rPr>
          <w:rFonts w:ascii="Arial Narrow" w:hAnsi="Arial Narrow" w:cs="Arial"/>
        </w:rPr>
        <w:t>; así como</w:t>
      </w:r>
      <w:r w:rsidRPr="0069389C">
        <w:rPr>
          <w:rFonts w:ascii="Arial Narrow" w:hAnsi="Arial Narrow" w:cs="Arial"/>
        </w:rPr>
        <w:t xml:space="preserve"> la creación de centros de investigación, cátedras internacionales y la firma de convenios de prácticas profesionales con</w:t>
      </w:r>
      <w:r w:rsidRPr="0069389C">
        <w:rPr>
          <w:rFonts w:ascii="Arial Narrow" w:hAnsi="Arial Narrow" w:cs="Arial"/>
          <w:lang w:val="es-ES_tradnl"/>
        </w:rPr>
        <w:t xml:space="preserve"> instituciones </w:t>
      </w:r>
      <w:r w:rsidRPr="0069389C">
        <w:rPr>
          <w:rFonts w:ascii="Arial Narrow" w:hAnsi="Arial Narrow" w:cs="Arial"/>
          <w:lang w:val="es-ES_tradnl"/>
        </w:rPr>
        <w:lastRenderedPageBreak/>
        <w:t>internacionales. Sin embargo, reconocemos la necesidad de implementar la impartición de cursos en inglés en los PE</w:t>
      </w:r>
      <w:r w:rsidR="00445C90" w:rsidRPr="0069389C">
        <w:rPr>
          <w:rFonts w:ascii="Arial Narrow" w:hAnsi="Arial Narrow" w:cs="Arial"/>
          <w:lang w:val="es-ES_tradnl"/>
        </w:rPr>
        <w:t>,</w:t>
      </w:r>
      <w:r w:rsidRPr="0069389C">
        <w:rPr>
          <w:rFonts w:ascii="Arial Narrow" w:hAnsi="Arial Narrow" w:cs="Arial"/>
          <w:lang w:val="es-ES_tradnl"/>
        </w:rPr>
        <w:t xml:space="preserve"> con el propósito de que los estudiantes </w:t>
      </w:r>
      <w:r w:rsidR="00445C90" w:rsidRPr="0069389C">
        <w:rPr>
          <w:rFonts w:ascii="Arial Narrow" w:hAnsi="Arial Narrow" w:cs="Arial"/>
          <w:lang w:val="es-ES_tradnl"/>
        </w:rPr>
        <w:t>adquieran competencias globales;</w:t>
      </w:r>
      <w:r w:rsidRPr="0069389C">
        <w:rPr>
          <w:rFonts w:ascii="Arial Narrow" w:hAnsi="Arial Narrow" w:cs="Arial"/>
          <w:lang w:val="es-ES_tradnl"/>
        </w:rPr>
        <w:t xml:space="preserve"> </w:t>
      </w:r>
      <w:r w:rsidR="00445C90" w:rsidRPr="0069389C">
        <w:rPr>
          <w:rFonts w:ascii="Arial Narrow" w:hAnsi="Arial Narrow" w:cs="Arial"/>
          <w:lang w:val="es-ES_tradnl"/>
        </w:rPr>
        <w:t>p</w:t>
      </w:r>
      <w:r w:rsidRPr="0069389C">
        <w:rPr>
          <w:rFonts w:ascii="Arial Narrow" w:hAnsi="Arial Narrow" w:cs="Arial"/>
          <w:lang w:val="es-ES_tradnl"/>
        </w:rPr>
        <w:t>ara ello</w:t>
      </w:r>
      <w:r w:rsidR="00445C90" w:rsidRPr="0069389C">
        <w:rPr>
          <w:rFonts w:ascii="Arial Narrow" w:hAnsi="Arial Narrow" w:cs="Arial"/>
          <w:lang w:val="es-ES_tradnl"/>
        </w:rPr>
        <w:t>,</w:t>
      </w:r>
      <w:r w:rsidRPr="0069389C">
        <w:rPr>
          <w:rFonts w:ascii="Arial Narrow" w:hAnsi="Arial Narrow" w:cs="Arial"/>
          <w:lang w:val="es-ES_tradnl"/>
        </w:rPr>
        <w:t xml:space="preserve"> es necesario consolidar la infraestructura y competitividad académica en este rubro. As</w:t>
      </w:r>
      <w:r w:rsidR="00445C90" w:rsidRPr="0069389C">
        <w:rPr>
          <w:rFonts w:ascii="Arial Narrow" w:hAnsi="Arial Narrow" w:cs="Arial"/>
          <w:lang w:val="es-ES_tradnl"/>
        </w:rPr>
        <w:t>i</w:t>
      </w:r>
      <w:r w:rsidRPr="0069389C">
        <w:rPr>
          <w:rFonts w:ascii="Arial Narrow" w:hAnsi="Arial Narrow" w:cs="Arial"/>
          <w:lang w:val="es-ES_tradnl"/>
        </w:rPr>
        <w:t>mismo</w:t>
      </w:r>
      <w:r w:rsidR="00445C90" w:rsidRPr="0069389C">
        <w:rPr>
          <w:rFonts w:ascii="Arial Narrow" w:hAnsi="Arial Narrow" w:cs="Arial"/>
          <w:lang w:val="es-ES_tradnl"/>
        </w:rPr>
        <w:t>, otro</w:t>
      </w:r>
      <w:r w:rsidRPr="0069389C">
        <w:rPr>
          <w:rFonts w:ascii="Arial Narrow" w:hAnsi="Arial Narrow" w:cs="Arial"/>
          <w:lang w:val="es-ES_tradnl"/>
        </w:rPr>
        <w:t xml:space="preserve"> de los retos de la DES es establecer convenios con otras IES nacionales e internacionales para la creación de programas educativos interinstitucionales de doble titulación, así como promover la </w:t>
      </w:r>
      <w:r w:rsidRPr="0069389C">
        <w:rPr>
          <w:rFonts w:ascii="Arial Narrow" w:hAnsi="Arial Narrow" w:cs="Arial"/>
        </w:rPr>
        <w:t>firma de convenio</w:t>
      </w:r>
      <w:r w:rsidR="00445C90" w:rsidRPr="0069389C">
        <w:rPr>
          <w:rFonts w:ascii="Arial Narrow" w:hAnsi="Arial Narrow" w:cs="Arial"/>
        </w:rPr>
        <w:t>s con otras IES internacionales</w:t>
      </w:r>
      <w:r w:rsidRPr="0069389C">
        <w:rPr>
          <w:rFonts w:ascii="Arial Narrow" w:hAnsi="Arial Narrow" w:cs="Arial"/>
        </w:rPr>
        <w:t xml:space="preserve"> que impulsen la movilidad académica.</w:t>
      </w:r>
    </w:p>
    <w:p w14:paraId="5FB0CCCD" w14:textId="77777777" w:rsidR="004936D2" w:rsidRPr="0069389C" w:rsidRDefault="004936D2" w:rsidP="0069389C">
      <w:pPr>
        <w:autoSpaceDE w:val="0"/>
        <w:autoSpaceDN w:val="0"/>
        <w:adjustRightInd w:val="0"/>
        <w:spacing w:after="0" w:line="240" w:lineRule="auto"/>
        <w:jc w:val="both"/>
        <w:rPr>
          <w:rFonts w:ascii="Arial Narrow" w:hAnsi="Arial Narrow" w:cs="Arial"/>
        </w:rPr>
      </w:pPr>
    </w:p>
    <w:p w14:paraId="1CADBE59" w14:textId="3DA5648F" w:rsidR="004936D2" w:rsidRPr="0069389C" w:rsidRDefault="0069389C" w:rsidP="0069389C">
      <w:pPr>
        <w:tabs>
          <w:tab w:val="center" w:pos="4762"/>
        </w:tabs>
        <w:autoSpaceDE w:val="0"/>
        <w:autoSpaceDN w:val="0"/>
        <w:adjustRightInd w:val="0"/>
        <w:spacing w:after="0" w:line="240" w:lineRule="auto"/>
        <w:jc w:val="both"/>
        <w:rPr>
          <w:rFonts w:ascii="Arial Narrow" w:eastAsia="Calibri" w:hAnsi="Arial Narrow" w:cs="Arial"/>
          <w:b/>
          <w:bCs/>
          <w:lang w:val="es-ES"/>
        </w:rPr>
      </w:pPr>
      <w:r>
        <w:rPr>
          <w:rFonts w:ascii="Arial Narrow" w:eastAsia="Calibri" w:hAnsi="Arial Narrow" w:cs="Arial"/>
          <w:b/>
          <w:bCs/>
          <w:lang w:val="es-ES"/>
        </w:rPr>
        <w:t xml:space="preserve">6. </w:t>
      </w:r>
      <w:r w:rsidR="004936D2" w:rsidRPr="0069389C">
        <w:rPr>
          <w:rFonts w:ascii="Arial Narrow" w:eastAsia="Calibri" w:hAnsi="Arial Narrow" w:cs="Arial"/>
          <w:b/>
          <w:bCs/>
          <w:lang w:val="es-ES"/>
        </w:rPr>
        <w:t>Análisis de la vinculación académica</w:t>
      </w:r>
      <w:r w:rsidR="004936D2" w:rsidRPr="0069389C">
        <w:rPr>
          <w:rFonts w:ascii="Arial Narrow" w:eastAsia="Calibri" w:hAnsi="Arial Narrow" w:cs="Arial"/>
          <w:b/>
          <w:bCs/>
          <w:lang w:val="es-ES"/>
        </w:rPr>
        <w:tab/>
      </w:r>
    </w:p>
    <w:p w14:paraId="606FFE49" w14:textId="27938053"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Una de las fortalezas de la DES</w:t>
      </w:r>
      <w:r w:rsidR="000A1DA6" w:rsidRPr="0069389C">
        <w:rPr>
          <w:rFonts w:ascii="Arial Narrow" w:hAnsi="Arial Narrow" w:cs="Arial"/>
          <w:bCs/>
        </w:rPr>
        <w:t>,</w:t>
      </w:r>
      <w:r w:rsidRPr="0069389C">
        <w:rPr>
          <w:rFonts w:ascii="Arial Narrow" w:hAnsi="Arial Narrow" w:cs="Arial"/>
          <w:bCs/>
        </w:rPr>
        <w:t xml:space="preserve"> en lo que se refiera a la vinculación</w:t>
      </w:r>
      <w:r w:rsidR="000441C0" w:rsidRPr="0069389C">
        <w:rPr>
          <w:rFonts w:ascii="Arial Narrow" w:hAnsi="Arial Narrow" w:cs="Arial"/>
          <w:bCs/>
        </w:rPr>
        <w:t>,</w:t>
      </w:r>
      <w:r w:rsidRPr="0069389C">
        <w:rPr>
          <w:rFonts w:ascii="Arial Narrow" w:hAnsi="Arial Narrow" w:cs="Arial"/>
          <w:bCs/>
        </w:rPr>
        <w:t xml:space="preserve"> es el número de convenios de prácticas profesionales y la inclusión del servic</w:t>
      </w:r>
      <w:r w:rsidR="00BB6178" w:rsidRPr="0069389C">
        <w:rPr>
          <w:rFonts w:ascii="Arial Narrow" w:hAnsi="Arial Narrow" w:cs="Arial"/>
          <w:bCs/>
        </w:rPr>
        <w:t xml:space="preserve">io social como parte de la </w:t>
      </w:r>
      <w:proofErr w:type="spellStart"/>
      <w:r w:rsidR="00BB6178" w:rsidRPr="0069389C">
        <w:rPr>
          <w:rFonts w:ascii="Arial Narrow" w:hAnsi="Arial Narrow" w:cs="Arial"/>
          <w:bCs/>
        </w:rPr>
        <w:t>currí</w:t>
      </w:r>
      <w:r w:rsidR="000A1DA6" w:rsidRPr="0069389C">
        <w:rPr>
          <w:rFonts w:ascii="Arial Narrow" w:hAnsi="Arial Narrow" w:cs="Arial"/>
          <w:bCs/>
        </w:rPr>
        <w:t>cula</w:t>
      </w:r>
      <w:proofErr w:type="spellEnd"/>
      <w:r w:rsidR="000A1DA6" w:rsidRPr="0069389C">
        <w:rPr>
          <w:rFonts w:ascii="Arial Narrow" w:hAnsi="Arial Narrow" w:cs="Arial"/>
          <w:bCs/>
        </w:rPr>
        <w:t>;</w:t>
      </w:r>
      <w:r w:rsidRPr="0069389C">
        <w:rPr>
          <w:rFonts w:ascii="Arial Narrow" w:hAnsi="Arial Narrow" w:cs="Arial"/>
          <w:bCs/>
        </w:rPr>
        <w:t xml:space="preserve"> así como los servicios que brinda a la sociedad</w:t>
      </w:r>
      <w:r w:rsidR="000A1DA6" w:rsidRPr="0069389C">
        <w:rPr>
          <w:rFonts w:ascii="Arial Narrow" w:hAnsi="Arial Narrow" w:cs="Arial"/>
          <w:bCs/>
        </w:rPr>
        <w:t>,</w:t>
      </w:r>
      <w:r w:rsidRPr="0069389C">
        <w:rPr>
          <w:rFonts w:ascii="Arial Narrow" w:hAnsi="Arial Narrow" w:cs="Arial"/>
          <w:bCs/>
        </w:rPr>
        <w:t xml:space="preserve"> como las asesorías jurídicas gratuitas a través de los bufetes jurídicos de servicio social</w:t>
      </w:r>
      <w:r w:rsidR="000A1DA6" w:rsidRPr="0069389C">
        <w:rPr>
          <w:rFonts w:ascii="Arial Narrow" w:hAnsi="Arial Narrow" w:cs="Arial"/>
          <w:bCs/>
        </w:rPr>
        <w:t>,</w:t>
      </w:r>
      <w:r w:rsidRPr="0069389C">
        <w:rPr>
          <w:rFonts w:ascii="Arial Narrow" w:hAnsi="Arial Narrow" w:cs="Arial"/>
          <w:bCs/>
        </w:rPr>
        <w:t xml:space="preserve"> y las campañas de salud a través de la unidad de protección civil.</w:t>
      </w:r>
    </w:p>
    <w:p w14:paraId="437B2E8E" w14:textId="5C9C4175"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 xml:space="preserve">Aunque se han fortalecido los convenios de prácticas profesionales, sobre todo con el sector público y social, es necesario establecer convenios que fortalezcan los lazos con los sectores productivo y empresarial, así como </w:t>
      </w:r>
      <w:r w:rsidR="000A1DA6" w:rsidRPr="0069389C">
        <w:rPr>
          <w:rFonts w:ascii="Arial Narrow" w:hAnsi="Arial Narrow" w:cs="Arial"/>
          <w:bCs/>
        </w:rPr>
        <w:t>su</w:t>
      </w:r>
      <w:r w:rsidRPr="0069389C">
        <w:rPr>
          <w:rFonts w:ascii="Arial Narrow" w:hAnsi="Arial Narrow" w:cs="Arial"/>
          <w:bCs/>
        </w:rPr>
        <w:t xml:space="preserve"> difusión, e implementar una estrategia que permita dar seguimiento a dichas actividades para retroalimentar a los PE. </w:t>
      </w:r>
    </w:p>
    <w:p w14:paraId="67B5D6F9" w14:textId="77777777"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 xml:space="preserve">Para fortalecer la producción de la investigación en áreas estratégicas del conocimiento, un área de oportunidad es la de generar proyectos </w:t>
      </w:r>
      <w:proofErr w:type="spellStart"/>
      <w:r w:rsidRPr="0069389C">
        <w:rPr>
          <w:rFonts w:ascii="Arial Narrow" w:hAnsi="Arial Narrow" w:cs="Arial"/>
          <w:bCs/>
        </w:rPr>
        <w:t>transdisciplinarios</w:t>
      </w:r>
      <w:proofErr w:type="spellEnd"/>
      <w:r w:rsidRPr="0069389C">
        <w:rPr>
          <w:rFonts w:ascii="Arial Narrow" w:hAnsi="Arial Narrow" w:cs="Arial"/>
          <w:bCs/>
        </w:rPr>
        <w:t xml:space="preserve"> de aplicación a la solución de problemas sociales.</w:t>
      </w:r>
    </w:p>
    <w:p w14:paraId="4605030C" w14:textId="77777777" w:rsidR="004936D2" w:rsidRPr="0069389C" w:rsidRDefault="004936D2" w:rsidP="0069389C">
      <w:pPr>
        <w:autoSpaceDE w:val="0"/>
        <w:autoSpaceDN w:val="0"/>
        <w:adjustRightInd w:val="0"/>
        <w:spacing w:after="0" w:line="240" w:lineRule="auto"/>
        <w:jc w:val="both"/>
        <w:rPr>
          <w:rFonts w:ascii="Arial Narrow" w:hAnsi="Arial Narrow" w:cs="Arial"/>
          <w:bCs/>
        </w:rPr>
      </w:pPr>
    </w:p>
    <w:p w14:paraId="0414B784" w14:textId="0D0F8829" w:rsidR="004936D2" w:rsidRPr="0069389C" w:rsidRDefault="0069389C" w:rsidP="0069389C">
      <w:pPr>
        <w:autoSpaceDE w:val="0"/>
        <w:autoSpaceDN w:val="0"/>
        <w:adjustRightInd w:val="0"/>
        <w:spacing w:after="0" w:line="240" w:lineRule="auto"/>
        <w:jc w:val="both"/>
        <w:rPr>
          <w:rFonts w:ascii="Arial Narrow" w:eastAsia="Calibri" w:hAnsi="Arial Narrow" w:cs="Arial"/>
          <w:b/>
          <w:bCs/>
          <w:lang w:val="es-ES"/>
        </w:rPr>
      </w:pPr>
      <w:r>
        <w:rPr>
          <w:rFonts w:ascii="Arial Narrow" w:eastAsia="Calibri" w:hAnsi="Arial Narrow" w:cs="Arial"/>
          <w:b/>
          <w:bCs/>
          <w:lang w:val="es-ES"/>
        </w:rPr>
        <w:t xml:space="preserve">7. </w:t>
      </w:r>
      <w:r w:rsidR="004936D2" w:rsidRPr="0069389C">
        <w:rPr>
          <w:rFonts w:ascii="Arial Narrow" w:eastAsia="Calibri" w:hAnsi="Arial Narrow" w:cs="Arial"/>
          <w:b/>
          <w:bCs/>
          <w:lang w:val="es-ES"/>
        </w:rPr>
        <w:t>Análisis de la capacidad y competitividad académica</w:t>
      </w:r>
    </w:p>
    <w:p w14:paraId="5198DF7A" w14:textId="608C4956"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La capacidad y la competitividad académica se manifiestan</w:t>
      </w:r>
      <w:r w:rsidR="00445C90" w:rsidRPr="0069389C">
        <w:rPr>
          <w:rFonts w:ascii="Arial Narrow" w:hAnsi="Arial Narrow" w:cs="Arial"/>
          <w:bCs/>
        </w:rPr>
        <w:t xml:space="preserve"> </w:t>
      </w:r>
      <w:r w:rsidRPr="0069389C">
        <w:rPr>
          <w:rFonts w:ascii="Arial Narrow" w:hAnsi="Arial Narrow" w:cs="Arial"/>
          <w:bCs/>
        </w:rPr>
        <w:t>en el nivel académico de los PTC</w:t>
      </w:r>
      <w:r w:rsidR="000A1DA6" w:rsidRPr="0069389C">
        <w:rPr>
          <w:rFonts w:ascii="Arial Narrow" w:hAnsi="Arial Narrow" w:cs="Arial"/>
          <w:bCs/>
        </w:rPr>
        <w:t>.</w:t>
      </w:r>
      <w:r w:rsidRPr="0069389C">
        <w:rPr>
          <w:rFonts w:ascii="Arial Narrow" w:hAnsi="Arial Narrow" w:cs="Arial"/>
          <w:bCs/>
        </w:rPr>
        <w:t xml:space="preserve"> </w:t>
      </w:r>
      <w:r w:rsidR="000A1DA6" w:rsidRPr="0069389C">
        <w:rPr>
          <w:rFonts w:ascii="Arial Narrow" w:hAnsi="Arial Narrow" w:cs="Arial"/>
          <w:bCs/>
        </w:rPr>
        <w:t>D</w:t>
      </w:r>
      <w:r w:rsidRPr="0069389C">
        <w:rPr>
          <w:rFonts w:ascii="Arial Narrow" w:hAnsi="Arial Narrow" w:cs="Arial"/>
          <w:bCs/>
        </w:rPr>
        <w:t xml:space="preserve">e 658, 394 cuentan con perfil </w:t>
      </w:r>
      <w:proofErr w:type="spellStart"/>
      <w:r w:rsidRPr="0069389C">
        <w:rPr>
          <w:rFonts w:ascii="Arial Narrow" w:hAnsi="Arial Narrow" w:cs="Arial"/>
          <w:bCs/>
        </w:rPr>
        <w:t>P</w:t>
      </w:r>
      <w:r w:rsidR="000A1DA6" w:rsidRPr="0069389C">
        <w:rPr>
          <w:rFonts w:ascii="Arial Narrow" w:hAnsi="Arial Narrow" w:cs="Arial"/>
          <w:bCs/>
        </w:rPr>
        <w:t>rodep</w:t>
      </w:r>
      <w:proofErr w:type="spellEnd"/>
      <w:r w:rsidRPr="0069389C">
        <w:rPr>
          <w:rFonts w:ascii="Arial Narrow" w:hAnsi="Arial Narrow" w:cs="Arial"/>
          <w:bCs/>
        </w:rPr>
        <w:t xml:space="preserve">, y el </w:t>
      </w:r>
      <w:r w:rsidR="00C2249E" w:rsidRPr="0069389C">
        <w:rPr>
          <w:rFonts w:ascii="Arial Narrow" w:hAnsi="Arial Narrow" w:cs="Arial"/>
          <w:bCs/>
        </w:rPr>
        <w:t>85.4</w:t>
      </w:r>
      <w:r w:rsidRPr="0069389C">
        <w:rPr>
          <w:rFonts w:ascii="Arial Narrow" w:hAnsi="Arial Narrow" w:cs="Arial"/>
          <w:bCs/>
        </w:rPr>
        <w:t>% tienen algún posgrado</w:t>
      </w:r>
      <w:r w:rsidR="000A1DA6" w:rsidRPr="0069389C">
        <w:rPr>
          <w:rFonts w:ascii="Arial Narrow" w:hAnsi="Arial Narrow" w:cs="Arial"/>
          <w:bCs/>
        </w:rPr>
        <w:t>.</w:t>
      </w:r>
      <w:r w:rsidRPr="0069389C">
        <w:rPr>
          <w:rFonts w:ascii="Arial Narrow" w:hAnsi="Arial Narrow" w:cs="Arial"/>
          <w:bCs/>
        </w:rPr>
        <w:t xml:space="preserve"> </w:t>
      </w:r>
      <w:r w:rsidR="000A1DA6" w:rsidRPr="0069389C">
        <w:rPr>
          <w:rFonts w:ascii="Arial Narrow" w:hAnsi="Arial Narrow" w:cs="Arial"/>
          <w:bCs/>
        </w:rPr>
        <w:t>E</w:t>
      </w:r>
      <w:r w:rsidRPr="0069389C">
        <w:rPr>
          <w:rFonts w:ascii="Arial Narrow" w:hAnsi="Arial Narrow" w:cs="Arial"/>
          <w:bCs/>
        </w:rPr>
        <w:t>n cuanto a los</w:t>
      </w:r>
      <w:r w:rsidR="00445C90" w:rsidRPr="0069389C">
        <w:rPr>
          <w:rFonts w:ascii="Arial Narrow" w:hAnsi="Arial Narrow" w:cs="Arial"/>
          <w:bCs/>
        </w:rPr>
        <w:t xml:space="preserve"> </w:t>
      </w:r>
      <w:r w:rsidRPr="0069389C">
        <w:rPr>
          <w:rFonts w:ascii="Arial Narrow" w:hAnsi="Arial Narrow" w:cs="Arial"/>
          <w:bCs/>
        </w:rPr>
        <w:t>resultados que obtienen los PE al participar en evaluaciones por parte de organismos externos</w:t>
      </w:r>
      <w:r w:rsidR="000A1DA6" w:rsidRPr="0069389C">
        <w:rPr>
          <w:rFonts w:ascii="Arial Narrow" w:hAnsi="Arial Narrow" w:cs="Arial"/>
          <w:bCs/>
        </w:rPr>
        <w:t>,</w:t>
      </w:r>
      <w:r w:rsidRPr="0069389C">
        <w:rPr>
          <w:rFonts w:ascii="Arial Narrow" w:hAnsi="Arial Narrow" w:cs="Arial"/>
          <w:bCs/>
        </w:rPr>
        <w:t xml:space="preserve"> podemos decir que 20 posgrados son reconocidos en el PNPC del </w:t>
      </w:r>
      <w:proofErr w:type="spellStart"/>
      <w:r w:rsidRPr="0069389C">
        <w:rPr>
          <w:rFonts w:ascii="Arial Narrow" w:hAnsi="Arial Narrow" w:cs="Arial"/>
          <w:bCs/>
        </w:rPr>
        <w:t>C</w:t>
      </w:r>
      <w:r w:rsidR="000A1DA6" w:rsidRPr="0069389C">
        <w:rPr>
          <w:rFonts w:ascii="Arial Narrow" w:hAnsi="Arial Narrow" w:cs="Arial"/>
          <w:bCs/>
        </w:rPr>
        <w:t>onacyt</w:t>
      </w:r>
      <w:proofErr w:type="spellEnd"/>
      <w:r w:rsidRPr="0069389C">
        <w:rPr>
          <w:rFonts w:ascii="Arial Narrow" w:hAnsi="Arial Narrow" w:cs="Arial"/>
          <w:bCs/>
        </w:rPr>
        <w:t>, y el 86.66% de los pregrados están acreditados o ev</w:t>
      </w:r>
      <w:r w:rsidR="000A1DA6" w:rsidRPr="0069389C">
        <w:rPr>
          <w:rFonts w:ascii="Arial Narrow" w:hAnsi="Arial Narrow" w:cs="Arial"/>
          <w:bCs/>
        </w:rPr>
        <w:t>aluados por organismos externos;</w:t>
      </w:r>
      <w:r w:rsidRPr="0069389C">
        <w:rPr>
          <w:rFonts w:ascii="Arial Narrow" w:hAnsi="Arial Narrow" w:cs="Arial"/>
          <w:bCs/>
        </w:rPr>
        <w:t xml:space="preserve"> el reto es lograr que el 100% de los PE de pregrado sean de calidad, así como impulsar mayores niveles de reconocimiento nacional o internacional en sus PE de pregrado y posgrado. En ese sentido, es necesario promover la movilidad de profesor</w:t>
      </w:r>
      <w:r w:rsidR="003A21B5" w:rsidRPr="0069389C">
        <w:rPr>
          <w:rFonts w:ascii="Arial Narrow" w:hAnsi="Arial Narrow" w:cs="Arial"/>
          <w:bCs/>
        </w:rPr>
        <w:t xml:space="preserve">es para impartir cursos en otras </w:t>
      </w:r>
      <w:r w:rsidRPr="0069389C">
        <w:rPr>
          <w:rFonts w:ascii="Arial Narrow" w:hAnsi="Arial Narrow" w:cs="Arial"/>
          <w:bCs/>
        </w:rPr>
        <w:t xml:space="preserve">IES nacionales e internacionales. Otro de los retos a enfrentar es el de incrementar el número de PE de pregrado y posgrado de competencia internacional. </w:t>
      </w:r>
    </w:p>
    <w:p w14:paraId="70C220F6" w14:textId="438601F2"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lang w:val="es-ES_tradnl"/>
        </w:rPr>
        <w:t xml:space="preserve">En las recientes evaluaciones de los cuerpos académicos (CA) adscritos al centro universitario, se puede apreciar un avance en términos de </w:t>
      </w:r>
      <w:r w:rsidR="003A21B5" w:rsidRPr="0069389C">
        <w:rPr>
          <w:rFonts w:ascii="Arial Narrow" w:hAnsi="Arial Narrow" w:cs="Arial"/>
          <w:lang w:val="es-ES_tradnl"/>
        </w:rPr>
        <w:t>su evolución</w:t>
      </w:r>
      <w:r w:rsidRPr="0069389C">
        <w:rPr>
          <w:rFonts w:ascii="Arial Narrow" w:hAnsi="Arial Narrow" w:cs="Arial"/>
          <w:lang w:val="es-ES_tradnl"/>
        </w:rPr>
        <w:t>. Gran parte de nues</w:t>
      </w:r>
      <w:r w:rsidR="00907D64" w:rsidRPr="0069389C">
        <w:rPr>
          <w:rFonts w:ascii="Arial Narrow" w:hAnsi="Arial Narrow" w:cs="Arial"/>
          <w:lang w:val="es-ES_tradnl"/>
        </w:rPr>
        <w:t>tros CA han conservado su nivel</w:t>
      </w:r>
      <w:r w:rsidRPr="0069389C">
        <w:rPr>
          <w:rFonts w:ascii="Arial Narrow" w:hAnsi="Arial Narrow" w:cs="Arial"/>
          <w:lang w:val="es-ES_tradnl"/>
        </w:rPr>
        <w:t xml:space="preserve"> o incluso avanzado de categoría. Esto puede explicarse, en parte</w:t>
      </w:r>
      <w:r w:rsidR="00907D64" w:rsidRPr="0069389C">
        <w:rPr>
          <w:rFonts w:ascii="Arial Narrow" w:hAnsi="Arial Narrow" w:cs="Arial"/>
          <w:lang w:val="es-ES_tradnl"/>
        </w:rPr>
        <w:t>, porque ha existido una re</w:t>
      </w:r>
      <w:r w:rsidRPr="0069389C">
        <w:rPr>
          <w:rFonts w:ascii="Arial Narrow" w:hAnsi="Arial Narrow" w:cs="Arial"/>
          <w:lang w:val="es-ES_tradnl"/>
        </w:rPr>
        <w:t xml:space="preserve">definición de los objetivos de los CA y de las propias LGAC, que ha generado una dinamización de la producción de conocimiento al interior de los </w:t>
      </w:r>
      <w:r w:rsidR="00907D64" w:rsidRPr="0069389C">
        <w:rPr>
          <w:rFonts w:ascii="Arial Narrow" w:hAnsi="Arial Narrow" w:cs="Arial"/>
          <w:lang w:val="es-ES_tradnl"/>
        </w:rPr>
        <w:t>propios grupos de investigación;</w:t>
      </w:r>
      <w:r w:rsidRPr="0069389C">
        <w:rPr>
          <w:rFonts w:ascii="Arial Narrow" w:hAnsi="Arial Narrow" w:cs="Arial"/>
          <w:lang w:val="es-ES_tradnl"/>
        </w:rPr>
        <w:t xml:space="preserve"> así como una mayor búsqueda de generación de redes de trabajo nacionales e internacionales, difusión de la investigació</w:t>
      </w:r>
      <w:r w:rsidR="00907D64" w:rsidRPr="0069389C">
        <w:rPr>
          <w:rFonts w:ascii="Arial Narrow" w:hAnsi="Arial Narrow" w:cs="Arial"/>
          <w:lang w:val="es-ES_tradnl"/>
        </w:rPr>
        <w:t>n, y producción de conocimiento</w:t>
      </w:r>
      <w:r w:rsidRPr="0069389C">
        <w:rPr>
          <w:rFonts w:ascii="Arial Narrow" w:hAnsi="Arial Narrow" w:cs="Arial"/>
          <w:lang w:val="es-ES_tradnl"/>
        </w:rPr>
        <w:t xml:space="preserve"> con la consigna d</w:t>
      </w:r>
      <w:r w:rsidR="00907D64" w:rsidRPr="0069389C">
        <w:rPr>
          <w:rFonts w:ascii="Arial Narrow" w:hAnsi="Arial Narrow" w:cs="Arial"/>
          <w:lang w:val="es-ES_tradnl"/>
        </w:rPr>
        <w:t>e la calidad,</w:t>
      </w:r>
      <w:r w:rsidRPr="0069389C">
        <w:rPr>
          <w:rFonts w:ascii="Arial Narrow" w:hAnsi="Arial Narrow" w:cs="Arial"/>
          <w:lang w:val="es-ES_tradnl"/>
        </w:rPr>
        <w:t xml:space="preserve"> tomando en cuenta los parámetros establecidos por las instituciones regentes en el ámbito educativo. </w:t>
      </w:r>
      <w:r w:rsidRPr="0069389C">
        <w:rPr>
          <w:rFonts w:ascii="Arial Narrow" w:hAnsi="Arial Narrow" w:cs="Arial"/>
          <w:bCs/>
        </w:rPr>
        <w:t>Sin embargo</w:t>
      </w:r>
      <w:r w:rsidR="00907D64" w:rsidRPr="0069389C">
        <w:rPr>
          <w:rFonts w:ascii="Arial Narrow" w:hAnsi="Arial Narrow" w:cs="Arial"/>
          <w:bCs/>
        </w:rPr>
        <w:t>,</w:t>
      </w:r>
      <w:r w:rsidRPr="0069389C">
        <w:rPr>
          <w:rFonts w:ascii="Arial Narrow" w:hAnsi="Arial Narrow" w:cs="Arial"/>
          <w:bCs/>
        </w:rPr>
        <w:t xml:space="preserve"> para consolidar esta área, es</w:t>
      </w:r>
      <w:r w:rsidR="00907D64" w:rsidRPr="0069389C">
        <w:rPr>
          <w:rFonts w:ascii="Arial Narrow" w:hAnsi="Arial Narrow" w:cs="Arial"/>
          <w:bCs/>
        </w:rPr>
        <w:t xml:space="preserve"> necesario</w:t>
      </w:r>
      <w:r w:rsidRPr="0069389C">
        <w:rPr>
          <w:rFonts w:ascii="Arial Narrow" w:hAnsi="Arial Narrow" w:cs="Arial"/>
          <w:bCs/>
        </w:rPr>
        <w:t xml:space="preserve"> incrementar el apoyo a los CAEC y CAEF para que pasen al estatus de consolidado. </w:t>
      </w:r>
    </w:p>
    <w:p w14:paraId="1AE2D557" w14:textId="07056C72" w:rsidR="004936D2" w:rsidRPr="0069389C" w:rsidRDefault="000441C0"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Por otra parte, es importante señalar que</w:t>
      </w:r>
      <w:r w:rsidR="004936D2" w:rsidRPr="0069389C">
        <w:rPr>
          <w:rFonts w:ascii="Arial Narrow" w:hAnsi="Arial Narrow" w:cs="Arial"/>
          <w:bCs/>
        </w:rPr>
        <w:t xml:space="preserve"> se está proyectando la creación de nuevos posgrados interinstitucionales para la internacionalización </w:t>
      </w:r>
      <w:r w:rsidRPr="0069389C">
        <w:rPr>
          <w:rFonts w:ascii="Arial Narrow" w:hAnsi="Arial Narrow" w:cs="Arial"/>
          <w:bCs/>
        </w:rPr>
        <w:t>con el propósito de</w:t>
      </w:r>
      <w:r w:rsidR="004936D2" w:rsidRPr="0069389C">
        <w:rPr>
          <w:rFonts w:ascii="Arial Narrow" w:hAnsi="Arial Narrow" w:cs="Arial"/>
          <w:bCs/>
        </w:rPr>
        <w:t xml:space="preserve"> consoli</w:t>
      </w:r>
      <w:r w:rsidRPr="0069389C">
        <w:rPr>
          <w:rFonts w:ascii="Arial Narrow" w:hAnsi="Arial Narrow" w:cs="Arial"/>
          <w:bCs/>
        </w:rPr>
        <w:t>dar la competitividad académica</w:t>
      </w:r>
      <w:r w:rsidR="00907D64" w:rsidRPr="0069389C">
        <w:rPr>
          <w:rFonts w:ascii="Arial Narrow" w:hAnsi="Arial Narrow" w:cs="Arial"/>
          <w:bCs/>
        </w:rPr>
        <w:t>,</w:t>
      </w:r>
      <w:r w:rsidRPr="0069389C">
        <w:rPr>
          <w:rFonts w:ascii="Arial Narrow" w:hAnsi="Arial Narrow" w:cs="Arial"/>
          <w:bCs/>
        </w:rPr>
        <w:t xml:space="preserve"> para lo cual</w:t>
      </w:r>
      <w:r w:rsidR="004936D2" w:rsidRPr="0069389C">
        <w:rPr>
          <w:rFonts w:ascii="Arial Narrow" w:hAnsi="Arial Narrow" w:cs="Arial"/>
          <w:bCs/>
        </w:rPr>
        <w:t xml:space="preserve"> es necesario aumentar el número de posgrados institucionales.</w:t>
      </w:r>
    </w:p>
    <w:p w14:paraId="356EA0CB" w14:textId="77777777" w:rsidR="00C76702" w:rsidRPr="0069389C" w:rsidRDefault="00C76702" w:rsidP="0069389C">
      <w:pPr>
        <w:autoSpaceDE w:val="0"/>
        <w:autoSpaceDN w:val="0"/>
        <w:adjustRightInd w:val="0"/>
        <w:spacing w:after="0" w:line="240" w:lineRule="auto"/>
        <w:jc w:val="both"/>
        <w:rPr>
          <w:rFonts w:ascii="Arial Narrow" w:eastAsia="Calibri" w:hAnsi="Arial Narrow" w:cs="Arial"/>
          <w:b/>
          <w:bCs/>
          <w:lang w:val="es-ES"/>
        </w:rPr>
      </w:pPr>
    </w:p>
    <w:p w14:paraId="0B1F31CA" w14:textId="30D8F19B" w:rsidR="004936D2" w:rsidRPr="0069389C" w:rsidRDefault="0069389C" w:rsidP="0069389C">
      <w:pPr>
        <w:autoSpaceDE w:val="0"/>
        <w:autoSpaceDN w:val="0"/>
        <w:adjustRightInd w:val="0"/>
        <w:spacing w:after="0" w:line="240" w:lineRule="auto"/>
        <w:jc w:val="both"/>
        <w:rPr>
          <w:rFonts w:ascii="Arial Narrow" w:eastAsia="Calibri" w:hAnsi="Arial Narrow" w:cs="Arial"/>
          <w:b/>
          <w:bCs/>
          <w:lang w:val="es-ES"/>
        </w:rPr>
      </w:pPr>
      <w:r>
        <w:rPr>
          <w:rFonts w:ascii="Arial Narrow" w:eastAsia="Calibri" w:hAnsi="Arial Narrow" w:cs="Arial"/>
          <w:b/>
          <w:bCs/>
          <w:lang w:val="es-ES"/>
        </w:rPr>
        <w:t xml:space="preserve">8. </w:t>
      </w:r>
      <w:r w:rsidR="004936D2" w:rsidRPr="0069389C">
        <w:rPr>
          <w:rFonts w:ascii="Arial Narrow" w:eastAsia="Calibri" w:hAnsi="Arial Narrow" w:cs="Arial"/>
          <w:b/>
          <w:bCs/>
          <w:lang w:val="es-ES"/>
        </w:rPr>
        <w:t>Análisis de la formación integral del estudiante</w:t>
      </w:r>
    </w:p>
    <w:p w14:paraId="5CC0D42E" w14:textId="6091E412" w:rsidR="00CF1F4E"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 xml:space="preserve">Una de las acciones encaminadas </w:t>
      </w:r>
      <w:r w:rsidR="008F184A" w:rsidRPr="0069389C">
        <w:rPr>
          <w:rFonts w:ascii="Arial Narrow" w:hAnsi="Arial Narrow" w:cs="Arial"/>
          <w:bCs/>
        </w:rPr>
        <w:t>a</w:t>
      </w:r>
      <w:r w:rsidRPr="0069389C">
        <w:rPr>
          <w:rFonts w:ascii="Arial Narrow" w:hAnsi="Arial Narrow" w:cs="Arial"/>
          <w:bCs/>
        </w:rPr>
        <w:t xml:space="preserve"> fortalecer la formación integral del estudiante ha sido el incremento de convenios, donde los estudiantes pueden realizar prácticas profesionales</w:t>
      </w:r>
      <w:r w:rsidR="008F184A" w:rsidRPr="0069389C">
        <w:rPr>
          <w:rFonts w:ascii="Arial Narrow" w:hAnsi="Arial Narrow" w:cs="Arial"/>
          <w:bCs/>
        </w:rPr>
        <w:t>;</w:t>
      </w:r>
      <w:r w:rsidRPr="0069389C">
        <w:rPr>
          <w:rFonts w:ascii="Arial Narrow" w:hAnsi="Arial Narrow" w:cs="Arial"/>
          <w:bCs/>
        </w:rPr>
        <w:t xml:space="preserve"> no obstante, es necesario promover entre los diferentes sectores el perfil del egresado de la DES para facilitar su inserción al mundo laboral.</w:t>
      </w:r>
    </w:p>
    <w:p w14:paraId="2F7A759C" w14:textId="65127C42" w:rsidR="004936D2" w:rsidRPr="0069389C" w:rsidRDefault="00CF1F4E"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 xml:space="preserve">En este mismo rubro, </w:t>
      </w:r>
      <w:r w:rsidR="004936D2" w:rsidRPr="0069389C">
        <w:rPr>
          <w:rFonts w:ascii="Arial Narrow" w:hAnsi="Arial Narrow" w:cs="Arial"/>
          <w:bCs/>
        </w:rPr>
        <w:t xml:space="preserve">se organizan y llevan a cabo acciones para difundir una cultura de cuidado de la salud por medio de campañas de planificación familiar, detección de cáncer </w:t>
      </w:r>
      <w:proofErr w:type="spellStart"/>
      <w:r w:rsidR="004936D2" w:rsidRPr="0069389C">
        <w:rPr>
          <w:rFonts w:ascii="Arial Narrow" w:hAnsi="Arial Narrow" w:cs="Arial"/>
          <w:bCs/>
        </w:rPr>
        <w:t>cérvico</w:t>
      </w:r>
      <w:proofErr w:type="spellEnd"/>
      <w:r w:rsidR="004936D2" w:rsidRPr="0069389C">
        <w:rPr>
          <w:rFonts w:ascii="Arial Narrow" w:hAnsi="Arial Narrow" w:cs="Arial"/>
          <w:bCs/>
        </w:rPr>
        <w:t>-uterino, prevención del dengue, cursos de primeros auxilios y del cuidado del medio ambiente, así como la realización de activi</w:t>
      </w:r>
      <w:r w:rsidR="008F184A" w:rsidRPr="0069389C">
        <w:rPr>
          <w:rFonts w:ascii="Arial Narrow" w:hAnsi="Arial Narrow" w:cs="Arial"/>
          <w:bCs/>
        </w:rPr>
        <w:t>dades relacionadas con el arte,</w:t>
      </w:r>
      <w:r w:rsidR="004936D2" w:rsidRPr="0069389C">
        <w:rPr>
          <w:rFonts w:ascii="Arial Narrow" w:hAnsi="Arial Narrow" w:cs="Arial"/>
          <w:bCs/>
        </w:rPr>
        <w:t xml:space="preserve"> promoción de la cultura y la práctica del deporte.</w:t>
      </w:r>
      <w:r w:rsidR="00445C90" w:rsidRPr="0069389C">
        <w:rPr>
          <w:rFonts w:ascii="Arial Narrow" w:hAnsi="Arial Narrow" w:cs="Arial"/>
          <w:bCs/>
        </w:rPr>
        <w:t xml:space="preserve"> </w:t>
      </w:r>
    </w:p>
    <w:p w14:paraId="4E3392E3" w14:textId="1135DE20"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Actualmente</w:t>
      </w:r>
      <w:r w:rsidR="008F184A" w:rsidRPr="0069389C">
        <w:rPr>
          <w:rFonts w:ascii="Arial Narrow" w:hAnsi="Arial Narrow" w:cs="Arial"/>
          <w:bCs/>
        </w:rPr>
        <w:t>,</w:t>
      </w:r>
      <w:r w:rsidRPr="0069389C">
        <w:rPr>
          <w:rFonts w:ascii="Arial Narrow" w:hAnsi="Arial Narrow" w:cs="Arial"/>
          <w:bCs/>
        </w:rPr>
        <w:t xml:space="preserve"> cada departamento cuenta con un programa de tutorías individuales y grupales; se realizan además direcciones de tesis y asesorías en prácticas profesionales, para articular estos procesos se proyecta crear una unidad de tutorías del CUCSH que los coordine.</w:t>
      </w:r>
    </w:p>
    <w:p w14:paraId="598870EB" w14:textId="1151C86A"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En la formación integral del estudiante se consideran los valores democráticos, la justicia, la solidaridad y la ética profesional; además</w:t>
      </w:r>
      <w:r w:rsidR="00E552D0" w:rsidRPr="0069389C">
        <w:rPr>
          <w:rFonts w:ascii="Arial Narrow" w:hAnsi="Arial Narrow" w:cs="Arial"/>
          <w:bCs/>
        </w:rPr>
        <w:t>,</w:t>
      </w:r>
      <w:r w:rsidRPr="0069389C">
        <w:rPr>
          <w:rFonts w:ascii="Arial Narrow" w:hAnsi="Arial Narrow" w:cs="Arial"/>
          <w:bCs/>
        </w:rPr>
        <w:t xml:space="preserve"> contamos con actividades extracurriculares de alto nivel como la cátedra Unesco “Igualdad y no discriminación”, que tiene</w:t>
      </w:r>
      <w:r w:rsidR="00E552D0" w:rsidRPr="0069389C">
        <w:rPr>
          <w:rFonts w:ascii="Arial Narrow" w:hAnsi="Arial Narrow" w:cs="Arial"/>
          <w:bCs/>
        </w:rPr>
        <w:t>n</w:t>
      </w:r>
      <w:r w:rsidRPr="0069389C">
        <w:rPr>
          <w:rFonts w:ascii="Arial Narrow" w:hAnsi="Arial Narrow" w:cs="Arial"/>
          <w:bCs/>
        </w:rPr>
        <w:t xml:space="preserve"> el propósito de coa</w:t>
      </w:r>
      <w:r w:rsidR="00E552D0" w:rsidRPr="0069389C">
        <w:rPr>
          <w:rFonts w:ascii="Arial Narrow" w:hAnsi="Arial Narrow" w:cs="Arial"/>
          <w:bCs/>
        </w:rPr>
        <w:t>dyuvar a su formación integral.</w:t>
      </w:r>
    </w:p>
    <w:p w14:paraId="35BB7C76" w14:textId="12715B36"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Para garantizar la permanencia de los estudiantes de nuevo ingreso</w:t>
      </w:r>
      <w:r w:rsidR="00E552D0" w:rsidRPr="0069389C">
        <w:rPr>
          <w:rFonts w:ascii="Arial Narrow" w:hAnsi="Arial Narrow" w:cs="Arial"/>
          <w:bCs/>
        </w:rPr>
        <w:t>,</w:t>
      </w:r>
      <w:r w:rsidRPr="0069389C">
        <w:rPr>
          <w:rFonts w:ascii="Arial Narrow" w:hAnsi="Arial Narrow" w:cs="Arial"/>
          <w:bCs/>
        </w:rPr>
        <w:t xml:space="preserve"> </w:t>
      </w:r>
      <w:r w:rsidR="00CF1F4E" w:rsidRPr="0069389C">
        <w:rPr>
          <w:rFonts w:ascii="Arial Narrow" w:hAnsi="Arial Narrow" w:cs="Arial"/>
          <w:bCs/>
        </w:rPr>
        <w:t>es necesario fortalecer la implementación de</w:t>
      </w:r>
      <w:r w:rsidRPr="0069389C">
        <w:rPr>
          <w:rFonts w:ascii="Arial Narrow" w:hAnsi="Arial Narrow" w:cs="Arial"/>
          <w:bCs/>
        </w:rPr>
        <w:t xml:space="preserve"> programas de apoyo para </w:t>
      </w:r>
      <w:r w:rsidR="00E552D0" w:rsidRPr="0069389C">
        <w:rPr>
          <w:rFonts w:ascii="Arial Narrow" w:hAnsi="Arial Narrow" w:cs="Arial"/>
          <w:bCs/>
        </w:rPr>
        <w:t>su</w:t>
      </w:r>
      <w:r w:rsidRPr="0069389C">
        <w:rPr>
          <w:rFonts w:ascii="Arial Narrow" w:hAnsi="Arial Narrow" w:cs="Arial"/>
          <w:bCs/>
        </w:rPr>
        <w:t xml:space="preserve"> regularización, así como cursos remediales y de verano para que los estudiantes que ya cursan alguna de las licenciaturas regularicen su est</w:t>
      </w:r>
      <w:r w:rsidR="00E552D0" w:rsidRPr="0069389C">
        <w:rPr>
          <w:rFonts w:ascii="Arial Narrow" w:hAnsi="Arial Narrow" w:cs="Arial"/>
          <w:bCs/>
        </w:rPr>
        <w:t>at</w:t>
      </w:r>
      <w:r w:rsidRPr="0069389C">
        <w:rPr>
          <w:rFonts w:ascii="Arial Narrow" w:hAnsi="Arial Narrow" w:cs="Arial"/>
          <w:bCs/>
        </w:rPr>
        <w:t>us académico</w:t>
      </w:r>
      <w:r w:rsidR="00CF1F4E" w:rsidRPr="0069389C">
        <w:rPr>
          <w:rFonts w:ascii="Arial Narrow" w:hAnsi="Arial Narrow" w:cs="Arial"/>
          <w:bCs/>
        </w:rPr>
        <w:t>.</w:t>
      </w:r>
    </w:p>
    <w:p w14:paraId="74A28DF6" w14:textId="77777777" w:rsidR="004936D2" w:rsidRPr="0069389C" w:rsidRDefault="004936D2" w:rsidP="0069389C">
      <w:pPr>
        <w:autoSpaceDE w:val="0"/>
        <w:autoSpaceDN w:val="0"/>
        <w:adjustRightInd w:val="0"/>
        <w:spacing w:after="0" w:line="240" w:lineRule="auto"/>
        <w:jc w:val="both"/>
        <w:rPr>
          <w:rFonts w:ascii="Arial Narrow" w:hAnsi="Arial Narrow" w:cs="Arial"/>
          <w:bCs/>
        </w:rPr>
      </w:pPr>
    </w:p>
    <w:p w14:paraId="292A0E26" w14:textId="77777777" w:rsidR="0069389C" w:rsidRDefault="0069389C" w:rsidP="0069389C">
      <w:pPr>
        <w:spacing w:after="0" w:line="240" w:lineRule="auto"/>
        <w:rPr>
          <w:rFonts w:ascii="Arial Narrow" w:hAnsi="Arial Narrow" w:cs="Arial"/>
          <w:b/>
        </w:rPr>
      </w:pPr>
      <w:r>
        <w:rPr>
          <w:rFonts w:ascii="Arial Narrow" w:hAnsi="Arial Narrow" w:cs="Arial"/>
          <w:b/>
        </w:rPr>
        <w:lastRenderedPageBreak/>
        <w:t xml:space="preserve">9. Análisis de evaluación de la gestión </w:t>
      </w:r>
    </w:p>
    <w:p w14:paraId="4D6D9A4D" w14:textId="77777777" w:rsidR="0069389C" w:rsidRDefault="0069389C" w:rsidP="0069389C">
      <w:pPr>
        <w:spacing w:after="0" w:line="240" w:lineRule="auto"/>
        <w:rPr>
          <w:rFonts w:ascii="Arial Narrow" w:hAnsi="Arial Narrow" w:cs="Arial"/>
          <w:b/>
        </w:rPr>
      </w:pPr>
      <w:r>
        <w:rPr>
          <w:rFonts w:ascii="Arial Narrow" w:hAnsi="Arial Narrow" w:cs="Arial"/>
        </w:rPr>
        <w:t>Este análisis es del ámbito institucional</w:t>
      </w:r>
      <w:r>
        <w:rPr>
          <w:rFonts w:ascii="Arial Narrow" w:hAnsi="Arial Narrow" w:cs="Arial"/>
          <w:b/>
        </w:rPr>
        <w:t xml:space="preserve"> </w:t>
      </w:r>
    </w:p>
    <w:p w14:paraId="00C5554B" w14:textId="77777777" w:rsidR="0069389C" w:rsidRDefault="0069389C" w:rsidP="0069389C">
      <w:pPr>
        <w:spacing w:after="0" w:line="240" w:lineRule="auto"/>
        <w:rPr>
          <w:rFonts w:ascii="Arial Narrow" w:hAnsi="Arial Narrow" w:cs="Arial"/>
          <w:b/>
        </w:rPr>
      </w:pPr>
    </w:p>
    <w:p w14:paraId="2D65BF24" w14:textId="77777777" w:rsidR="0069389C" w:rsidRDefault="0069389C" w:rsidP="0069389C">
      <w:pPr>
        <w:spacing w:after="0" w:line="240" w:lineRule="auto"/>
        <w:rPr>
          <w:rFonts w:ascii="Arial Narrow" w:hAnsi="Arial Narrow" w:cs="Arial"/>
          <w:b/>
        </w:rPr>
      </w:pPr>
      <w:r>
        <w:rPr>
          <w:rFonts w:ascii="Arial Narrow" w:hAnsi="Arial Narrow" w:cs="Arial"/>
          <w:b/>
        </w:rPr>
        <w:t xml:space="preserve">10. Análisis de la capacidad de física instalada </w:t>
      </w:r>
    </w:p>
    <w:p w14:paraId="336297F4" w14:textId="77777777" w:rsidR="0069389C" w:rsidRDefault="0069389C" w:rsidP="0069389C">
      <w:pPr>
        <w:spacing w:after="0" w:line="240" w:lineRule="auto"/>
        <w:rPr>
          <w:rFonts w:ascii="Arial Narrow" w:hAnsi="Arial Narrow" w:cs="Arial"/>
          <w:b/>
        </w:rPr>
      </w:pPr>
      <w:r>
        <w:rPr>
          <w:rFonts w:ascii="Arial Narrow" w:hAnsi="Arial Narrow" w:cs="Arial"/>
        </w:rPr>
        <w:t>Este análisis es del ámbito institucional</w:t>
      </w:r>
      <w:r>
        <w:rPr>
          <w:rFonts w:ascii="Arial Narrow" w:hAnsi="Arial Narrow" w:cs="Arial"/>
          <w:b/>
        </w:rPr>
        <w:t xml:space="preserve"> </w:t>
      </w:r>
    </w:p>
    <w:p w14:paraId="686C42BE" w14:textId="77777777" w:rsidR="0069389C" w:rsidRDefault="0069389C" w:rsidP="0069389C">
      <w:pPr>
        <w:spacing w:after="0" w:line="240" w:lineRule="auto"/>
        <w:rPr>
          <w:rFonts w:ascii="Arial Narrow" w:hAnsi="Arial Narrow" w:cs="Arial"/>
          <w:b/>
        </w:rPr>
      </w:pPr>
    </w:p>
    <w:p w14:paraId="1C496614" w14:textId="77777777" w:rsidR="0069389C" w:rsidRDefault="0069389C" w:rsidP="0069389C">
      <w:pPr>
        <w:spacing w:after="0" w:line="240" w:lineRule="auto"/>
        <w:rPr>
          <w:rFonts w:ascii="Arial Narrow" w:hAnsi="Arial Narrow" w:cs="Arial"/>
          <w:b/>
        </w:rPr>
      </w:pPr>
      <w:r>
        <w:rPr>
          <w:rFonts w:ascii="Arial Narrow" w:hAnsi="Arial Narrow" w:cs="Arial"/>
          <w:b/>
        </w:rPr>
        <w:t xml:space="preserve">11. Análisis de los problemas estructurales </w:t>
      </w:r>
    </w:p>
    <w:p w14:paraId="46DDD067" w14:textId="77777777" w:rsidR="0069389C" w:rsidRDefault="0069389C" w:rsidP="0069389C">
      <w:pPr>
        <w:spacing w:after="0" w:line="240" w:lineRule="auto"/>
        <w:rPr>
          <w:rFonts w:ascii="Arial Narrow" w:hAnsi="Arial Narrow" w:cs="Arial"/>
          <w:b/>
        </w:rPr>
      </w:pPr>
      <w:r>
        <w:rPr>
          <w:rFonts w:ascii="Arial Narrow" w:hAnsi="Arial Narrow" w:cs="Arial"/>
        </w:rPr>
        <w:t>Este análisis es del ámbito institucional</w:t>
      </w:r>
      <w:r>
        <w:rPr>
          <w:rFonts w:ascii="Arial Narrow" w:hAnsi="Arial Narrow" w:cs="Arial"/>
          <w:b/>
        </w:rPr>
        <w:t xml:space="preserve"> </w:t>
      </w:r>
    </w:p>
    <w:p w14:paraId="0DB98E1F" w14:textId="77777777" w:rsidR="0069389C" w:rsidRDefault="0069389C" w:rsidP="0069389C">
      <w:pPr>
        <w:autoSpaceDE w:val="0"/>
        <w:autoSpaceDN w:val="0"/>
        <w:adjustRightInd w:val="0"/>
        <w:spacing w:after="0" w:line="240" w:lineRule="auto"/>
        <w:jc w:val="both"/>
        <w:rPr>
          <w:rFonts w:ascii="Arial Narrow" w:eastAsia="Calibri" w:hAnsi="Arial Narrow" w:cs="Arial"/>
          <w:b/>
          <w:bCs/>
          <w:lang w:val="es-ES"/>
        </w:rPr>
      </w:pPr>
    </w:p>
    <w:p w14:paraId="1B2D0111" w14:textId="4690CFAB" w:rsidR="004936D2" w:rsidRPr="0069389C" w:rsidRDefault="0069389C" w:rsidP="0069389C">
      <w:pPr>
        <w:autoSpaceDE w:val="0"/>
        <w:autoSpaceDN w:val="0"/>
        <w:adjustRightInd w:val="0"/>
        <w:spacing w:after="0" w:line="240" w:lineRule="auto"/>
        <w:jc w:val="both"/>
        <w:rPr>
          <w:rFonts w:ascii="Arial Narrow" w:eastAsia="Calibri" w:hAnsi="Arial Narrow" w:cs="Arial"/>
          <w:b/>
          <w:bCs/>
          <w:lang w:val="es-ES"/>
        </w:rPr>
      </w:pPr>
      <w:r>
        <w:rPr>
          <w:rFonts w:ascii="Arial Narrow" w:eastAsia="Calibri" w:hAnsi="Arial Narrow" w:cs="Arial"/>
          <w:b/>
          <w:bCs/>
          <w:lang w:val="es-ES"/>
        </w:rPr>
        <w:t xml:space="preserve">12. </w:t>
      </w:r>
      <w:r w:rsidR="004936D2" w:rsidRPr="0069389C">
        <w:rPr>
          <w:rFonts w:ascii="Arial Narrow" w:eastAsia="Calibri" w:hAnsi="Arial Narrow" w:cs="Arial"/>
          <w:b/>
          <w:bCs/>
          <w:lang w:val="es-ES"/>
        </w:rPr>
        <w:t>Análisis de la igualdad de género</w:t>
      </w:r>
    </w:p>
    <w:p w14:paraId="05E258E4" w14:textId="7CE8CEA4" w:rsidR="004936D2" w:rsidRPr="0069389C" w:rsidRDefault="004936D2" w:rsidP="0069389C">
      <w:pPr>
        <w:autoSpaceDE w:val="0"/>
        <w:autoSpaceDN w:val="0"/>
        <w:adjustRightInd w:val="0"/>
        <w:spacing w:after="0" w:line="240" w:lineRule="auto"/>
        <w:jc w:val="both"/>
        <w:rPr>
          <w:rFonts w:ascii="Arial Narrow" w:hAnsi="Arial Narrow" w:cs="Arial"/>
        </w:rPr>
      </w:pPr>
      <w:r w:rsidRPr="0069389C">
        <w:rPr>
          <w:rFonts w:ascii="Arial Narrow" w:hAnsi="Arial Narrow" w:cs="Arial"/>
        </w:rPr>
        <w:t>Entre las fortalezas de la DES se puede contar el incremento de acciones que coadyuvan a fomentar la igualdad de género</w:t>
      </w:r>
      <w:r w:rsidR="00E552D0" w:rsidRPr="0069389C">
        <w:rPr>
          <w:rFonts w:ascii="Arial Narrow" w:hAnsi="Arial Narrow" w:cs="Arial"/>
        </w:rPr>
        <w:t>;</w:t>
      </w:r>
      <w:r w:rsidRPr="0069389C">
        <w:rPr>
          <w:rFonts w:ascii="Arial Narrow" w:hAnsi="Arial Narrow" w:cs="Arial"/>
        </w:rPr>
        <w:t xml:space="preserve"> como la organización de conferencias, talleres, coloquios, seminarios, etc</w:t>
      </w:r>
      <w:r w:rsidR="00D71336" w:rsidRPr="0069389C">
        <w:rPr>
          <w:rFonts w:ascii="Arial Narrow" w:hAnsi="Arial Narrow" w:cs="Arial"/>
        </w:rPr>
        <w:t>étera</w:t>
      </w:r>
      <w:r w:rsidRPr="0069389C">
        <w:rPr>
          <w:rFonts w:ascii="Arial Narrow" w:hAnsi="Arial Narrow" w:cs="Arial"/>
        </w:rPr>
        <w:t>. Además</w:t>
      </w:r>
      <w:r w:rsidR="00FF61CE" w:rsidRPr="0069389C">
        <w:rPr>
          <w:rFonts w:ascii="Arial Narrow" w:hAnsi="Arial Narrow" w:cs="Arial"/>
        </w:rPr>
        <w:t>,</w:t>
      </w:r>
      <w:r w:rsidRPr="0069389C">
        <w:rPr>
          <w:rFonts w:ascii="Arial Narrow" w:hAnsi="Arial Narrow" w:cs="Arial"/>
        </w:rPr>
        <w:t xml:space="preserve"> la DES cuenta con el Centro de Estudios de Género, una revista especializada en el tema</w:t>
      </w:r>
      <w:r w:rsidR="00FF61CE" w:rsidRPr="0069389C">
        <w:rPr>
          <w:rFonts w:ascii="Arial Narrow" w:hAnsi="Arial Narrow" w:cs="Arial"/>
        </w:rPr>
        <w:t>,</w:t>
      </w:r>
      <w:r w:rsidRPr="0069389C">
        <w:rPr>
          <w:rFonts w:ascii="Arial Narrow" w:hAnsi="Arial Narrow" w:cs="Arial"/>
        </w:rPr>
        <w:t xml:space="preserve"> y el desarrollo de 20 investigaciones que abordan la perspectiva de género desde diferentes ángulos.</w:t>
      </w:r>
    </w:p>
    <w:p w14:paraId="5778D242" w14:textId="34B82862" w:rsidR="004936D2" w:rsidRPr="0069389C" w:rsidRDefault="004936D2" w:rsidP="0069389C">
      <w:pPr>
        <w:autoSpaceDE w:val="0"/>
        <w:autoSpaceDN w:val="0"/>
        <w:adjustRightInd w:val="0"/>
        <w:spacing w:after="0" w:line="240" w:lineRule="auto"/>
        <w:jc w:val="both"/>
        <w:rPr>
          <w:rFonts w:ascii="Arial Narrow" w:hAnsi="Arial Narrow" w:cs="Arial"/>
        </w:rPr>
      </w:pPr>
      <w:r w:rsidRPr="0069389C">
        <w:rPr>
          <w:rFonts w:ascii="Arial Narrow" w:hAnsi="Arial Narrow" w:cs="Arial"/>
        </w:rPr>
        <w:t>No obstante</w:t>
      </w:r>
      <w:r w:rsidR="00FF61CE" w:rsidRPr="0069389C">
        <w:rPr>
          <w:rFonts w:ascii="Arial Narrow" w:hAnsi="Arial Narrow" w:cs="Arial"/>
        </w:rPr>
        <w:t>,</w:t>
      </w:r>
      <w:r w:rsidRPr="0069389C">
        <w:rPr>
          <w:rFonts w:ascii="Arial Narrow" w:hAnsi="Arial Narrow" w:cs="Arial"/>
        </w:rPr>
        <w:t xml:space="preserve"> estamos conscientes</w:t>
      </w:r>
      <w:r w:rsidR="00FF61CE" w:rsidRPr="0069389C">
        <w:rPr>
          <w:rFonts w:ascii="Arial Narrow" w:hAnsi="Arial Narrow" w:cs="Arial"/>
        </w:rPr>
        <w:t xml:space="preserve"> de</w:t>
      </w:r>
      <w:r w:rsidRPr="0069389C">
        <w:rPr>
          <w:rFonts w:ascii="Arial Narrow" w:hAnsi="Arial Narrow" w:cs="Arial"/>
        </w:rPr>
        <w:t xml:space="preserve"> que </w:t>
      </w:r>
      <w:r w:rsidR="003211B4" w:rsidRPr="0069389C">
        <w:rPr>
          <w:rFonts w:ascii="Arial Narrow" w:hAnsi="Arial Narrow" w:cs="Arial"/>
        </w:rPr>
        <w:t>estas</w:t>
      </w:r>
      <w:r w:rsidRPr="0069389C">
        <w:rPr>
          <w:rFonts w:ascii="Arial Narrow" w:hAnsi="Arial Narrow" w:cs="Arial"/>
        </w:rPr>
        <w:t xml:space="preserve"> acciones aún son insuficientes</w:t>
      </w:r>
      <w:r w:rsidR="00FF61CE" w:rsidRPr="0069389C">
        <w:rPr>
          <w:rFonts w:ascii="Arial Narrow" w:hAnsi="Arial Narrow" w:cs="Arial"/>
        </w:rPr>
        <w:t>;</w:t>
      </w:r>
      <w:r w:rsidRPr="0069389C">
        <w:rPr>
          <w:rFonts w:ascii="Arial Narrow" w:hAnsi="Arial Narrow" w:cs="Arial"/>
        </w:rPr>
        <w:t xml:space="preserve"> para fortalecer esta área, es necesario emprender acciones que fomenten en los alumnos y académicos la cultura de la inclusión y que impacten de manera directa tanto en los PE como en la producción académica y </w:t>
      </w:r>
      <w:r w:rsidR="00FF61CE" w:rsidRPr="0069389C">
        <w:rPr>
          <w:rFonts w:ascii="Arial Narrow" w:hAnsi="Arial Narrow" w:cs="Arial"/>
        </w:rPr>
        <w:t xml:space="preserve">su </w:t>
      </w:r>
      <w:r w:rsidRPr="0069389C">
        <w:rPr>
          <w:rFonts w:ascii="Arial Narrow" w:hAnsi="Arial Narrow" w:cs="Arial"/>
        </w:rPr>
        <w:t>difusión.</w:t>
      </w:r>
    </w:p>
    <w:p w14:paraId="512706FE" w14:textId="77777777" w:rsidR="004936D2" w:rsidRPr="0069389C" w:rsidRDefault="004936D2" w:rsidP="0069389C">
      <w:pPr>
        <w:autoSpaceDE w:val="0"/>
        <w:autoSpaceDN w:val="0"/>
        <w:adjustRightInd w:val="0"/>
        <w:spacing w:after="0" w:line="240" w:lineRule="auto"/>
        <w:jc w:val="both"/>
        <w:rPr>
          <w:rFonts w:ascii="Arial Narrow" w:hAnsi="Arial Narrow" w:cs="Arial"/>
          <w:b/>
          <w:bCs/>
        </w:rPr>
      </w:pPr>
    </w:p>
    <w:p w14:paraId="61441005" w14:textId="77777777" w:rsidR="004936D2" w:rsidRPr="0069389C" w:rsidRDefault="004936D2" w:rsidP="0069389C">
      <w:pPr>
        <w:spacing w:after="0" w:line="240" w:lineRule="auto"/>
        <w:rPr>
          <w:rFonts w:ascii="Arial Narrow" w:hAnsi="Arial Narrow" w:cs="Arial"/>
          <w:b/>
          <w:shd w:val="clear" w:color="auto" w:fill="FFFFFF"/>
        </w:rPr>
      </w:pPr>
      <w:r w:rsidRPr="0069389C">
        <w:rPr>
          <w:rFonts w:ascii="Arial Narrow" w:hAnsi="Arial Narrow" w:cs="Arial"/>
          <w:b/>
          <w:shd w:val="clear" w:color="auto" w:fill="FFFFFF"/>
        </w:rPr>
        <w:t>Otras fortalezas y problemas</w:t>
      </w:r>
    </w:p>
    <w:p w14:paraId="0B27702E" w14:textId="794297A7" w:rsidR="004936D2" w:rsidRPr="0069389C" w:rsidRDefault="004936D2" w:rsidP="0069389C">
      <w:pPr>
        <w:autoSpaceDE w:val="0"/>
        <w:autoSpaceDN w:val="0"/>
        <w:adjustRightInd w:val="0"/>
        <w:spacing w:after="0" w:line="240" w:lineRule="auto"/>
        <w:jc w:val="both"/>
        <w:rPr>
          <w:rFonts w:ascii="Arial Narrow" w:hAnsi="Arial Narrow" w:cs="Arial"/>
          <w:bCs/>
        </w:rPr>
      </w:pPr>
      <w:r w:rsidRPr="0069389C">
        <w:rPr>
          <w:rFonts w:ascii="Arial Narrow" w:hAnsi="Arial Narrow" w:cs="Arial"/>
          <w:bCs/>
        </w:rPr>
        <w:t xml:space="preserve">La DES se caracteriza por la calidad de </w:t>
      </w:r>
      <w:r w:rsidR="00200A1C" w:rsidRPr="0069389C">
        <w:rPr>
          <w:rFonts w:ascii="Arial Narrow" w:hAnsi="Arial Narrow" w:cs="Arial"/>
          <w:bCs/>
        </w:rPr>
        <w:t>la</w:t>
      </w:r>
      <w:r w:rsidRPr="0069389C">
        <w:rPr>
          <w:rFonts w:ascii="Arial Narrow" w:hAnsi="Arial Narrow" w:cs="Arial"/>
          <w:bCs/>
        </w:rPr>
        <w:t xml:space="preserve"> producción científica de sus departamentos especializados y por la publicación de las</w:t>
      </w:r>
      <w:r w:rsidR="00445C90" w:rsidRPr="0069389C">
        <w:rPr>
          <w:rFonts w:ascii="Arial Narrow" w:hAnsi="Arial Narrow" w:cs="Arial"/>
          <w:bCs/>
        </w:rPr>
        <w:t xml:space="preserve"> </w:t>
      </w:r>
      <w:r w:rsidRPr="0069389C">
        <w:rPr>
          <w:rFonts w:ascii="Arial Narrow" w:hAnsi="Arial Narrow" w:cs="Arial"/>
          <w:bCs/>
        </w:rPr>
        <w:t xml:space="preserve">revistas especializadas en diferentes disciplinas, </w:t>
      </w:r>
      <w:r w:rsidR="00A7319B" w:rsidRPr="0069389C">
        <w:rPr>
          <w:rFonts w:ascii="Arial Narrow" w:hAnsi="Arial Narrow" w:cs="Arial"/>
          <w:bCs/>
        </w:rPr>
        <w:t>las cuales</w:t>
      </w:r>
      <w:r w:rsidRPr="0069389C">
        <w:rPr>
          <w:rFonts w:ascii="Arial Narrow" w:hAnsi="Arial Narrow" w:cs="Arial"/>
          <w:bCs/>
        </w:rPr>
        <w:t xml:space="preserve"> están registradas ante el Instituto Nacional de Derechos de </w:t>
      </w:r>
      <w:r w:rsidR="00A7319B" w:rsidRPr="0069389C">
        <w:rPr>
          <w:rFonts w:ascii="Arial Narrow" w:hAnsi="Arial Narrow" w:cs="Arial"/>
          <w:bCs/>
        </w:rPr>
        <w:t>A</w:t>
      </w:r>
      <w:r w:rsidRPr="0069389C">
        <w:rPr>
          <w:rFonts w:ascii="Arial Narrow" w:hAnsi="Arial Narrow" w:cs="Arial"/>
          <w:bCs/>
        </w:rPr>
        <w:t>utor</w:t>
      </w:r>
      <w:r w:rsidR="00BA0E62" w:rsidRPr="0069389C">
        <w:rPr>
          <w:rFonts w:ascii="Arial Narrow" w:hAnsi="Arial Narrow" w:cs="Arial"/>
          <w:bCs/>
        </w:rPr>
        <w:t>,</w:t>
      </w:r>
      <w:r w:rsidRPr="0069389C">
        <w:rPr>
          <w:rFonts w:ascii="Arial Narrow" w:hAnsi="Arial Narrow" w:cs="Arial"/>
          <w:bCs/>
        </w:rPr>
        <w:t xml:space="preserve"> lo que ha permitido que sean reconocidas entre pares de otras comunidades. Algunas de las revistas, además, han obtenido el registro en el índice de revistas científicas de </w:t>
      </w:r>
      <w:proofErr w:type="spellStart"/>
      <w:r w:rsidRPr="0069389C">
        <w:rPr>
          <w:rFonts w:ascii="Arial Narrow" w:hAnsi="Arial Narrow" w:cs="Arial"/>
          <w:bCs/>
        </w:rPr>
        <w:t>C</w:t>
      </w:r>
      <w:r w:rsidR="00A7319B" w:rsidRPr="0069389C">
        <w:rPr>
          <w:rFonts w:ascii="Arial Narrow" w:hAnsi="Arial Narrow" w:cs="Arial"/>
          <w:bCs/>
        </w:rPr>
        <w:t>onacyt</w:t>
      </w:r>
      <w:proofErr w:type="spellEnd"/>
      <w:r w:rsidRPr="0069389C">
        <w:rPr>
          <w:rFonts w:ascii="Arial Narrow" w:hAnsi="Arial Narrow" w:cs="Arial"/>
          <w:bCs/>
        </w:rPr>
        <w:t xml:space="preserve">, de la biblioteca electrónica </w:t>
      </w:r>
      <w:proofErr w:type="spellStart"/>
      <w:r w:rsidRPr="0069389C">
        <w:rPr>
          <w:rFonts w:ascii="Arial Narrow" w:hAnsi="Arial Narrow" w:cs="Arial"/>
          <w:bCs/>
        </w:rPr>
        <w:t>Scientific</w:t>
      </w:r>
      <w:proofErr w:type="spellEnd"/>
      <w:r w:rsidRPr="0069389C">
        <w:rPr>
          <w:rFonts w:ascii="Arial Narrow" w:hAnsi="Arial Narrow" w:cs="Arial"/>
          <w:bCs/>
        </w:rPr>
        <w:t xml:space="preserve"> </w:t>
      </w:r>
      <w:proofErr w:type="spellStart"/>
      <w:r w:rsidRPr="0069389C">
        <w:rPr>
          <w:rFonts w:ascii="Arial Narrow" w:hAnsi="Arial Narrow" w:cs="Arial"/>
          <w:bCs/>
        </w:rPr>
        <w:t>Electronic</w:t>
      </w:r>
      <w:proofErr w:type="spellEnd"/>
      <w:r w:rsidRPr="0069389C">
        <w:rPr>
          <w:rFonts w:ascii="Arial Narrow" w:hAnsi="Arial Narrow" w:cs="Arial"/>
          <w:bCs/>
        </w:rPr>
        <w:t xml:space="preserve"> Library Online o Biblioteca Electrónica en Línea (</w:t>
      </w:r>
      <w:proofErr w:type="spellStart"/>
      <w:r w:rsidRPr="0069389C">
        <w:rPr>
          <w:rFonts w:ascii="Arial Narrow" w:hAnsi="Arial Narrow" w:cs="Arial"/>
          <w:bCs/>
        </w:rPr>
        <w:t>S</w:t>
      </w:r>
      <w:r w:rsidR="00A7319B" w:rsidRPr="0069389C">
        <w:rPr>
          <w:rFonts w:ascii="Arial Narrow" w:hAnsi="Arial Narrow" w:cs="Arial"/>
          <w:bCs/>
        </w:rPr>
        <w:t>cielo</w:t>
      </w:r>
      <w:proofErr w:type="spellEnd"/>
      <w:r w:rsidRPr="0069389C">
        <w:rPr>
          <w:rFonts w:ascii="Arial Narrow" w:hAnsi="Arial Narrow" w:cs="Arial"/>
          <w:bCs/>
        </w:rPr>
        <w:t>), con la base de datos Elton B. Stephens Company (</w:t>
      </w:r>
      <w:proofErr w:type="spellStart"/>
      <w:r w:rsidRPr="0069389C">
        <w:rPr>
          <w:rFonts w:ascii="Arial Narrow" w:hAnsi="Arial Narrow" w:cs="Arial"/>
          <w:bCs/>
        </w:rPr>
        <w:t>E</w:t>
      </w:r>
      <w:r w:rsidR="00A86324" w:rsidRPr="0069389C">
        <w:rPr>
          <w:rFonts w:ascii="Arial Narrow" w:hAnsi="Arial Narrow" w:cs="Arial"/>
          <w:bCs/>
        </w:rPr>
        <w:t>bsco</w:t>
      </w:r>
      <w:proofErr w:type="spellEnd"/>
      <w:r w:rsidR="00B172E8">
        <w:rPr>
          <w:rFonts w:ascii="Arial Narrow" w:hAnsi="Arial Narrow" w:cs="Arial"/>
          <w:bCs/>
        </w:rPr>
        <w:t>).</w:t>
      </w:r>
    </w:p>
    <w:p w14:paraId="03073875" w14:textId="4ED4C42B" w:rsidR="004936D2" w:rsidRPr="0069389C" w:rsidRDefault="004936D2" w:rsidP="0069389C">
      <w:pPr>
        <w:autoSpaceDE w:val="0"/>
        <w:autoSpaceDN w:val="0"/>
        <w:adjustRightInd w:val="0"/>
        <w:spacing w:after="0" w:line="240" w:lineRule="auto"/>
        <w:jc w:val="both"/>
        <w:rPr>
          <w:rFonts w:ascii="Arial Narrow" w:hAnsi="Arial Narrow" w:cs="Arial"/>
        </w:rPr>
      </w:pPr>
      <w:r w:rsidRPr="0069389C">
        <w:rPr>
          <w:rFonts w:ascii="Arial Narrow" w:hAnsi="Arial Narrow" w:cs="Arial"/>
          <w:bCs/>
        </w:rPr>
        <w:t>Por otra parte, en la mayoría de los PE de pregrado se diversificó la oferta de modalidades de titulación con la finalidad de fortalecer la eficiencia terminal, de tal forma que los alumnos tienen como mínimo más de 3 opciones de titulación por cada PE. Cabe señalar que otra estrategia menos frecuente para los egresados que han tenido un rezago importante en la eficiencia terminal son los seminarios de titulación. Este último aspecto sigue siendo una tarea pendiente que se espera ver favorecid</w:t>
      </w:r>
      <w:r w:rsidR="00BA0E62" w:rsidRPr="0069389C">
        <w:rPr>
          <w:rFonts w:ascii="Arial Narrow" w:hAnsi="Arial Narrow" w:cs="Arial"/>
          <w:bCs/>
        </w:rPr>
        <w:t>a</w:t>
      </w:r>
      <w:r w:rsidRPr="0069389C">
        <w:rPr>
          <w:rFonts w:ascii="Arial Narrow" w:hAnsi="Arial Narrow" w:cs="Arial"/>
          <w:bCs/>
        </w:rPr>
        <w:t xml:space="preserve"> con la plataforma de trayectorias escolares. Otro reto para la DES es </w:t>
      </w:r>
      <w:r w:rsidRPr="0069389C">
        <w:rPr>
          <w:rFonts w:ascii="Arial Narrow" w:hAnsi="Arial Narrow" w:cs="Arial"/>
        </w:rPr>
        <w:t>implementar estudios de seguimiento de trayectoria</w:t>
      </w:r>
      <w:r w:rsidR="00BA0E62" w:rsidRPr="0069389C">
        <w:rPr>
          <w:rFonts w:ascii="Arial Narrow" w:hAnsi="Arial Narrow" w:cs="Arial"/>
        </w:rPr>
        <w:t>s académicas de los estudiantes</w:t>
      </w:r>
      <w:r w:rsidRPr="0069389C">
        <w:rPr>
          <w:rFonts w:ascii="Arial Narrow" w:hAnsi="Arial Narrow" w:cs="Arial"/>
        </w:rPr>
        <w:t xml:space="preserve"> que permita</w:t>
      </w:r>
      <w:r w:rsidR="00BA0E62" w:rsidRPr="0069389C">
        <w:rPr>
          <w:rFonts w:ascii="Arial Narrow" w:hAnsi="Arial Narrow" w:cs="Arial"/>
        </w:rPr>
        <w:t>n</w:t>
      </w:r>
      <w:r w:rsidRPr="0069389C">
        <w:rPr>
          <w:rFonts w:ascii="Arial Narrow" w:hAnsi="Arial Narrow" w:cs="Arial"/>
        </w:rPr>
        <w:t xml:space="preserve"> determina</w:t>
      </w:r>
      <w:r w:rsidR="00BA0E62" w:rsidRPr="0069389C">
        <w:rPr>
          <w:rFonts w:ascii="Arial Narrow" w:hAnsi="Arial Narrow" w:cs="Arial"/>
        </w:rPr>
        <w:t>r su</w:t>
      </w:r>
      <w:r w:rsidRPr="0069389C">
        <w:rPr>
          <w:rFonts w:ascii="Arial Narrow" w:hAnsi="Arial Narrow" w:cs="Arial"/>
        </w:rPr>
        <w:t xml:space="preserve"> permanencia, egreso y titulación de manera oportuna. </w:t>
      </w:r>
    </w:p>
    <w:p w14:paraId="62257463" w14:textId="77777777" w:rsidR="00985EEB" w:rsidRPr="0069389C" w:rsidRDefault="00985EEB" w:rsidP="0069389C">
      <w:pPr>
        <w:autoSpaceDE w:val="0"/>
        <w:autoSpaceDN w:val="0"/>
        <w:adjustRightInd w:val="0"/>
        <w:spacing w:after="0" w:line="240" w:lineRule="auto"/>
        <w:jc w:val="both"/>
        <w:rPr>
          <w:rFonts w:ascii="Arial Narrow" w:hAnsi="Arial Narrow" w:cs="Arial"/>
        </w:rPr>
      </w:pPr>
    </w:p>
    <w:p w14:paraId="78BD724B" w14:textId="77777777" w:rsidR="00E34C15" w:rsidRPr="0069389C" w:rsidRDefault="00E34C15" w:rsidP="0069389C">
      <w:pPr>
        <w:autoSpaceDE w:val="0"/>
        <w:autoSpaceDN w:val="0"/>
        <w:adjustRightInd w:val="0"/>
        <w:spacing w:after="0" w:line="240" w:lineRule="auto"/>
        <w:jc w:val="both"/>
        <w:rPr>
          <w:rFonts w:ascii="Arial Narrow" w:hAnsi="Arial Narrow" w:cs="Arial"/>
        </w:rPr>
      </w:pPr>
    </w:p>
    <w:sectPr w:rsidR="00E34C15" w:rsidRPr="0069389C" w:rsidSect="001249A0">
      <w:headerReference w:type="default" r:id="rId11"/>
      <w:footerReference w:type="even" r:id="rId12"/>
      <w:footerReference w:type="default" r:id="rId13"/>
      <w:pgSz w:w="11906" w:h="16838"/>
      <w:pgMar w:top="720" w:right="720" w:bottom="720" w:left="1134" w:header="568"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6D282" w14:textId="77777777" w:rsidR="00AA6701" w:rsidRDefault="00AA6701" w:rsidP="000243FA">
      <w:pPr>
        <w:spacing w:after="0" w:line="240" w:lineRule="auto"/>
      </w:pPr>
      <w:r>
        <w:separator/>
      </w:r>
    </w:p>
  </w:endnote>
  <w:endnote w:type="continuationSeparator" w:id="0">
    <w:p w14:paraId="318F4423" w14:textId="77777777" w:rsidR="00AA6701" w:rsidRDefault="00AA6701" w:rsidP="0002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08AC" w14:textId="77777777" w:rsidR="00062E29" w:rsidRDefault="00062E29" w:rsidP="006E681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39C9C3" w14:textId="77777777" w:rsidR="00062E29" w:rsidRDefault="00062E29" w:rsidP="00062E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3FDE1" w14:textId="6B2F19A0" w:rsidR="006F26BA" w:rsidRDefault="0069389C" w:rsidP="00062E29">
    <w:pPr>
      <w:pStyle w:val="Piedepgina"/>
      <w:ind w:right="360"/>
    </w:pPr>
    <w:r>
      <w:rPr>
        <w:noProof/>
        <w:lang w:eastAsia="es-MX"/>
      </w:rPr>
      <mc:AlternateContent>
        <mc:Choice Requires="wps">
          <w:drawing>
            <wp:anchor distT="0" distB="0" distL="114300" distR="114300" simplePos="0" relativeHeight="251661312" behindDoc="0" locked="0" layoutInCell="1" allowOverlap="1" wp14:anchorId="08F6FF85" wp14:editId="293605AA">
              <wp:simplePos x="0" y="0"/>
              <wp:positionH relativeFrom="margin">
                <wp:posOffset>-4445</wp:posOffset>
              </wp:positionH>
              <wp:positionV relativeFrom="paragraph">
                <wp:posOffset>13335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53DE3343" w14:textId="127151B2" w:rsidR="0069389C" w:rsidRDefault="0069389C" w:rsidP="0069389C">
                              <w:pPr>
                                <w:jc w:val="right"/>
                                <w:rPr>
                                  <w:color w:val="7F7F7F" w:themeColor="text1" w:themeTint="80"/>
                                </w:rPr>
                              </w:pPr>
                              <w:r>
                                <w:rPr>
                                  <w:color w:val="7F7F7F" w:themeColor="text1" w:themeTint="80"/>
                                </w:rPr>
                                <w:t xml:space="preserve">CENTRO UNIVERSITARIO DE CICENCIAS SOCIALES Y HUMANIDADES </w:t>
                              </w:r>
                            </w:p>
                          </w:sdtContent>
                        </w:sdt>
                        <w:p w14:paraId="0E61815C" w14:textId="77777777" w:rsidR="0069389C" w:rsidRDefault="0069389C" w:rsidP="0069389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9" o:spid="_x0000_s1026" type="#_x0000_t202" style="position:absolute;margin-left:-.35pt;margin-top:1.05pt;width:466.5pt;height:20pt;z-index:251661312;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VjhAIAAGc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53DE3343" w14:textId="127151B2" w:rsidR="0069389C" w:rsidRDefault="0069389C" w:rsidP="0069389C">
                        <w:pPr>
                          <w:jc w:val="right"/>
                          <w:rPr>
                            <w:color w:val="7F7F7F" w:themeColor="text1" w:themeTint="80"/>
                          </w:rPr>
                        </w:pPr>
                        <w:r>
                          <w:rPr>
                            <w:color w:val="7F7F7F" w:themeColor="text1" w:themeTint="80"/>
                          </w:rPr>
                          <w:t xml:space="preserve">CENTRO UNIVERSITARIO DE CICENCIAS SOCIALES Y HUMANIDADES </w:t>
                        </w:r>
                      </w:p>
                    </w:sdtContent>
                  </w:sdt>
                  <w:p w14:paraId="0E61815C" w14:textId="77777777" w:rsidR="0069389C" w:rsidRDefault="0069389C" w:rsidP="0069389C">
                    <w:pPr>
                      <w:jc w:val="right"/>
                      <w:rPr>
                        <w:color w:val="808080" w:themeColor="background1" w:themeShade="80"/>
                      </w:rPr>
                    </w:pPr>
                  </w:p>
                </w:txbxContent>
              </v:textbox>
              <w10:wrap type="square" anchorx="margin"/>
            </v:shape>
          </w:pict>
        </mc:Fallback>
      </mc:AlternateContent>
    </w:r>
    <w:r w:rsidR="006F26BA">
      <w:rPr>
        <w:noProof/>
        <w:lang w:eastAsia="es-MX"/>
      </w:rPr>
      <mc:AlternateContent>
        <mc:Choice Requires="wps">
          <w:drawing>
            <wp:anchor distT="0" distB="0" distL="0" distR="0" simplePos="0" relativeHeight="251659264" behindDoc="0" locked="0" layoutInCell="1" allowOverlap="1" wp14:anchorId="26054411" wp14:editId="53FB3446">
              <wp:simplePos x="0" y="0"/>
              <wp:positionH relativeFrom="rightMargin">
                <wp:posOffset>-457200</wp:posOffset>
              </wp:positionH>
              <wp:positionV relativeFrom="bottomMargin">
                <wp:posOffset>1905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D02C6" w14:textId="77777777" w:rsidR="006F26BA" w:rsidRDefault="006F26B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249A0" w:rsidRPr="001249A0">
                            <w:rPr>
                              <w:noProof/>
                              <w:color w:val="FFFFFF" w:themeColor="background1"/>
                              <w:sz w:val="28"/>
                              <w:szCs w:val="28"/>
                              <w:lang w:val="es-ES"/>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7" style="position:absolute;margin-left:-36pt;margin-top:.1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" fillcolor="#7030a0" stroked="f" strokeweight="3pt">
              <v:textbox>
                <w:txbxContent>
                  <w:p w14:paraId="0B2D02C6" w14:textId="77777777" w:rsidR="006F26BA" w:rsidRDefault="006F26B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249A0" w:rsidRPr="001249A0">
                      <w:rPr>
                        <w:noProof/>
                        <w:color w:val="FFFFFF" w:themeColor="background1"/>
                        <w:sz w:val="28"/>
                        <w:szCs w:val="28"/>
                        <w:lang w:val="es-ES"/>
                      </w:rPr>
                      <w:t>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ADCA9" w14:textId="77777777" w:rsidR="00AA6701" w:rsidRDefault="00AA6701" w:rsidP="000243FA">
      <w:pPr>
        <w:spacing w:after="0" w:line="240" w:lineRule="auto"/>
      </w:pPr>
      <w:r>
        <w:separator/>
      </w:r>
    </w:p>
  </w:footnote>
  <w:footnote w:type="continuationSeparator" w:id="0">
    <w:p w14:paraId="314394B1" w14:textId="77777777" w:rsidR="00AA6701" w:rsidRDefault="00AA6701" w:rsidP="00024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97A62" w14:textId="77777777" w:rsidR="006F26BA" w:rsidRDefault="006F26BA">
    <w:pPr>
      <w:pStyle w:val="Encabezado"/>
    </w:pPr>
    <w:r>
      <w:rPr>
        <w:noProof/>
        <w:lang w:eastAsia="es-MX"/>
      </w:rPr>
      <w:drawing>
        <wp:inline distT="0" distB="0" distL="0" distR="0" wp14:anchorId="1BC008CB" wp14:editId="0119E15B">
          <wp:extent cx="6386169" cy="6683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387731" cy="668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9B7"/>
    <w:multiLevelType w:val="hybridMultilevel"/>
    <w:tmpl w:val="31D06A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nsid w:val="06552DB5"/>
    <w:multiLevelType w:val="hybridMultilevel"/>
    <w:tmpl w:val="377281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CBD62C4"/>
    <w:multiLevelType w:val="hybridMultilevel"/>
    <w:tmpl w:val="66985C6C"/>
    <w:lvl w:ilvl="0" w:tplc="0C0A0001">
      <w:start w:val="1"/>
      <w:numFmt w:val="bullet"/>
      <w:lvlText w:val=""/>
      <w:lvlJc w:val="left"/>
      <w:pPr>
        <w:ind w:left="1516" w:hanging="360"/>
      </w:pPr>
      <w:rPr>
        <w:rFonts w:ascii="Symbol" w:hAnsi="Symbol" w:hint="default"/>
      </w:rPr>
    </w:lvl>
    <w:lvl w:ilvl="1" w:tplc="0C0A0003" w:tentative="1">
      <w:start w:val="1"/>
      <w:numFmt w:val="bullet"/>
      <w:lvlText w:val="o"/>
      <w:lvlJc w:val="left"/>
      <w:pPr>
        <w:ind w:left="2236" w:hanging="360"/>
      </w:pPr>
      <w:rPr>
        <w:rFonts w:ascii="Courier New" w:hAnsi="Courier New" w:cs="Courier New" w:hint="default"/>
      </w:rPr>
    </w:lvl>
    <w:lvl w:ilvl="2" w:tplc="0C0A0005" w:tentative="1">
      <w:start w:val="1"/>
      <w:numFmt w:val="bullet"/>
      <w:lvlText w:val=""/>
      <w:lvlJc w:val="left"/>
      <w:pPr>
        <w:ind w:left="2956" w:hanging="360"/>
      </w:pPr>
      <w:rPr>
        <w:rFonts w:ascii="Wingdings" w:hAnsi="Wingdings" w:hint="default"/>
      </w:rPr>
    </w:lvl>
    <w:lvl w:ilvl="3" w:tplc="0C0A0001" w:tentative="1">
      <w:start w:val="1"/>
      <w:numFmt w:val="bullet"/>
      <w:lvlText w:val=""/>
      <w:lvlJc w:val="left"/>
      <w:pPr>
        <w:ind w:left="3676" w:hanging="360"/>
      </w:pPr>
      <w:rPr>
        <w:rFonts w:ascii="Symbol" w:hAnsi="Symbol" w:hint="default"/>
      </w:rPr>
    </w:lvl>
    <w:lvl w:ilvl="4" w:tplc="0C0A0003" w:tentative="1">
      <w:start w:val="1"/>
      <w:numFmt w:val="bullet"/>
      <w:lvlText w:val="o"/>
      <w:lvlJc w:val="left"/>
      <w:pPr>
        <w:ind w:left="4396" w:hanging="360"/>
      </w:pPr>
      <w:rPr>
        <w:rFonts w:ascii="Courier New" w:hAnsi="Courier New" w:cs="Courier New" w:hint="default"/>
      </w:rPr>
    </w:lvl>
    <w:lvl w:ilvl="5" w:tplc="0C0A0005" w:tentative="1">
      <w:start w:val="1"/>
      <w:numFmt w:val="bullet"/>
      <w:lvlText w:val=""/>
      <w:lvlJc w:val="left"/>
      <w:pPr>
        <w:ind w:left="5116" w:hanging="360"/>
      </w:pPr>
      <w:rPr>
        <w:rFonts w:ascii="Wingdings" w:hAnsi="Wingdings" w:hint="default"/>
      </w:rPr>
    </w:lvl>
    <w:lvl w:ilvl="6" w:tplc="0C0A0001" w:tentative="1">
      <w:start w:val="1"/>
      <w:numFmt w:val="bullet"/>
      <w:lvlText w:val=""/>
      <w:lvlJc w:val="left"/>
      <w:pPr>
        <w:ind w:left="5836" w:hanging="360"/>
      </w:pPr>
      <w:rPr>
        <w:rFonts w:ascii="Symbol" w:hAnsi="Symbol" w:hint="default"/>
      </w:rPr>
    </w:lvl>
    <w:lvl w:ilvl="7" w:tplc="0C0A0003" w:tentative="1">
      <w:start w:val="1"/>
      <w:numFmt w:val="bullet"/>
      <w:lvlText w:val="o"/>
      <w:lvlJc w:val="left"/>
      <w:pPr>
        <w:ind w:left="6556" w:hanging="360"/>
      </w:pPr>
      <w:rPr>
        <w:rFonts w:ascii="Courier New" w:hAnsi="Courier New" w:cs="Courier New" w:hint="default"/>
      </w:rPr>
    </w:lvl>
    <w:lvl w:ilvl="8" w:tplc="0C0A0005" w:tentative="1">
      <w:start w:val="1"/>
      <w:numFmt w:val="bullet"/>
      <w:lvlText w:val=""/>
      <w:lvlJc w:val="left"/>
      <w:pPr>
        <w:ind w:left="7276" w:hanging="360"/>
      </w:pPr>
      <w:rPr>
        <w:rFonts w:ascii="Wingdings" w:hAnsi="Wingdings" w:hint="default"/>
      </w:rPr>
    </w:lvl>
  </w:abstractNum>
  <w:abstractNum w:abstractNumId="3">
    <w:nsid w:val="155C2DEE"/>
    <w:multiLevelType w:val="hybridMultilevel"/>
    <w:tmpl w:val="A74EC594"/>
    <w:lvl w:ilvl="0" w:tplc="FE70C71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200EA9"/>
    <w:multiLevelType w:val="hybridMultilevel"/>
    <w:tmpl w:val="898C28C0"/>
    <w:lvl w:ilvl="0" w:tplc="DCFC67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EC79A0"/>
    <w:multiLevelType w:val="hybridMultilevel"/>
    <w:tmpl w:val="622C9F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5EA0FEF"/>
    <w:multiLevelType w:val="hybridMultilevel"/>
    <w:tmpl w:val="E3B64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BF4A26"/>
    <w:multiLevelType w:val="hybridMultilevel"/>
    <w:tmpl w:val="ACCA3936"/>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8">
    <w:nsid w:val="45452254"/>
    <w:multiLevelType w:val="multilevel"/>
    <w:tmpl w:val="199600D0"/>
    <w:lvl w:ilvl="0">
      <w:start w:val="1"/>
      <w:numFmt w:val="upperRoman"/>
      <w:lvlText w:val="%1."/>
      <w:lvlJc w:val="left"/>
      <w:pPr>
        <w:ind w:left="1080" w:hanging="720"/>
      </w:pPr>
      <w:rPr>
        <w:rFonts w:hint="default"/>
        <w:color w:val="auto"/>
      </w:rPr>
    </w:lvl>
    <w:lvl w:ilvl="1">
      <w:start w:val="1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C800F31"/>
    <w:multiLevelType w:val="hybridMultilevel"/>
    <w:tmpl w:val="118A3BF2"/>
    <w:lvl w:ilvl="0" w:tplc="2102B66E">
      <w:start w:val="1"/>
      <w:numFmt w:val="bullet"/>
      <w:lvlText w:val="•"/>
      <w:lvlJc w:val="left"/>
      <w:pPr>
        <w:tabs>
          <w:tab w:val="num" w:pos="720"/>
        </w:tabs>
        <w:ind w:left="720" w:hanging="360"/>
      </w:pPr>
      <w:rPr>
        <w:rFonts w:ascii="Arial" w:hAnsi="Arial" w:hint="default"/>
      </w:rPr>
    </w:lvl>
    <w:lvl w:ilvl="1" w:tplc="50A41BF8" w:tentative="1">
      <w:start w:val="1"/>
      <w:numFmt w:val="bullet"/>
      <w:lvlText w:val="•"/>
      <w:lvlJc w:val="left"/>
      <w:pPr>
        <w:tabs>
          <w:tab w:val="num" w:pos="1440"/>
        </w:tabs>
        <w:ind w:left="1440" w:hanging="360"/>
      </w:pPr>
      <w:rPr>
        <w:rFonts w:ascii="Arial" w:hAnsi="Arial" w:hint="default"/>
      </w:rPr>
    </w:lvl>
    <w:lvl w:ilvl="2" w:tplc="775C7772" w:tentative="1">
      <w:start w:val="1"/>
      <w:numFmt w:val="bullet"/>
      <w:lvlText w:val="•"/>
      <w:lvlJc w:val="left"/>
      <w:pPr>
        <w:tabs>
          <w:tab w:val="num" w:pos="2160"/>
        </w:tabs>
        <w:ind w:left="2160" w:hanging="360"/>
      </w:pPr>
      <w:rPr>
        <w:rFonts w:ascii="Arial" w:hAnsi="Arial" w:hint="default"/>
      </w:rPr>
    </w:lvl>
    <w:lvl w:ilvl="3" w:tplc="E460F834" w:tentative="1">
      <w:start w:val="1"/>
      <w:numFmt w:val="bullet"/>
      <w:lvlText w:val="•"/>
      <w:lvlJc w:val="left"/>
      <w:pPr>
        <w:tabs>
          <w:tab w:val="num" w:pos="2880"/>
        </w:tabs>
        <w:ind w:left="2880" w:hanging="360"/>
      </w:pPr>
      <w:rPr>
        <w:rFonts w:ascii="Arial" w:hAnsi="Arial" w:hint="default"/>
      </w:rPr>
    </w:lvl>
    <w:lvl w:ilvl="4" w:tplc="6F268E4E" w:tentative="1">
      <w:start w:val="1"/>
      <w:numFmt w:val="bullet"/>
      <w:lvlText w:val="•"/>
      <w:lvlJc w:val="left"/>
      <w:pPr>
        <w:tabs>
          <w:tab w:val="num" w:pos="3600"/>
        </w:tabs>
        <w:ind w:left="3600" w:hanging="360"/>
      </w:pPr>
      <w:rPr>
        <w:rFonts w:ascii="Arial" w:hAnsi="Arial" w:hint="default"/>
      </w:rPr>
    </w:lvl>
    <w:lvl w:ilvl="5" w:tplc="C62285B6" w:tentative="1">
      <w:start w:val="1"/>
      <w:numFmt w:val="bullet"/>
      <w:lvlText w:val="•"/>
      <w:lvlJc w:val="left"/>
      <w:pPr>
        <w:tabs>
          <w:tab w:val="num" w:pos="4320"/>
        </w:tabs>
        <w:ind w:left="4320" w:hanging="360"/>
      </w:pPr>
      <w:rPr>
        <w:rFonts w:ascii="Arial" w:hAnsi="Arial" w:hint="default"/>
      </w:rPr>
    </w:lvl>
    <w:lvl w:ilvl="6" w:tplc="2F1CA1D4" w:tentative="1">
      <w:start w:val="1"/>
      <w:numFmt w:val="bullet"/>
      <w:lvlText w:val="•"/>
      <w:lvlJc w:val="left"/>
      <w:pPr>
        <w:tabs>
          <w:tab w:val="num" w:pos="5040"/>
        </w:tabs>
        <w:ind w:left="5040" w:hanging="360"/>
      </w:pPr>
      <w:rPr>
        <w:rFonts w:ascii="Arial" w:hAnsi="Arial" w:hint="default"/>
      </w:rPr>
    </w:lvl>
    <w:lvl w:ilvl="7" w:tplc="E3745528" w:tentative="1">
      <w:start w:val="1"/>
      <w:numFmt w:val="bullet"/>
      <w:lvlText w:val="•"/>
      <w:lvlJc w:val="left"/>
      <w:pPr>
        <w:tabs>
          <w:tab w:val="num" w:pos="5760"/>
        </w:tabs>
        <w:ind w:left="5760" w:hanging="360"/>
      </w:pPr>
      <w:rPr>
        <w:rFonts w:ascii="Arial" w:hAnsi="Arial" w:hint="default"/>
      </w:rPr>
    </w:lvl>
    <w:lvl w:ilvl="8" w:tplc="4C84CF7A" w:tentative="1">
      <w:start w:val="1"/>
      <w:numFmt w:val="bullet"/>
      <w:lvlText w:val="•"/>
      <w:lvlJc w:val="left"/>
      <w:pPr>
        <w:tabs>
          <w:tab w:val="num" w:pos="6480"/>
        </w:tabs>
        <w:ind w:left="6480" w:hanging="360"/>
      </w:pPr>
      <w:rPr>
        <w:rFonts w:ascii="Arial" w:hAnsi="Arial" w:hint="default"/>
      </w:rPr>
    </w:lvl>
  </w:abstractNum>
  <w:abstractNum w:abstractNumId="10">
    <w:nsid w:val="54697820"/>
    <w:multiLevelType w:val="hybridMultilevel"/>
    <w:tmpl w:val="9CB8C8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07E7C13"/>
    <w:multiLevelType w:val="multilevel"/>
    <w:tmpl w:val="79460BE2"/>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2">
    <w:nsid w:val="60CE1C6F"/>
    <w:multiLevelType w:val="hybridMultilevel"/>
    <w:tmpl w:val="66BEE4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6B33DC"/>
    <w:multiLevelType w:val="multilevel"/>
    <w:tmpl w:val="608C6E2E"/>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FF30D74"/>
    <w:multiLevelType w:val="hybridMultilevel"/>
    <w:tmpl w:val="23B8B112"/>
    <w:lvl w:ilvl="0" w:tplc="32F672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3"/>
  </w:num>
  <w:num w:numId="5">
    <w:abstractNumId w:val="6"/>
  </w:num>
  <w:num w:numId="6">
    <w:abstractNumId w:val="10"/>
  </w:num>
  <w:num w:numId="7">
    <w:abstractNumId w:val="5"/>
  </w:num>
  <w:num w:numId="8">
    <w:abstractNumId w:val="13"/>
  </w:num>
  <w:num w:numId="9">
    <w:abstractNumId w:val="9"/>
  </w:num>
  <w:num w:numId="10">
    <w:abstractNumId w:val="2"/>
  </w:num>
  <w:num w:numId="11">
    <w:abstractNumId w:val="7"/>
  </w:num>
  <w:num w:numId="12">
    <w:abstractNumId w:val="0"/>
  </w:num>
  <w:num w:numId="13">
    <w:abstractNumId w:val="1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89"/>
    <w:rsid w:val="0000219E"/>
    <w:rsid w:val="00002D60"/>
    <w:rsid w:val="000048E7"/>
    <w:rsid w:val="000107B4"/>
    <w:rsid w:val="000113D7"/>
    <w:rsid w:val="00011999"/>
    <w:rsid w:val="00011DB6"/>
    <w:rsid w:val="00012563"/>
    <w:rsid w:val="00014E2E"/>
    <w:rsid w:val="00017786"/>
    <w:rsid w:val="000205AC"/>
    <w:rsid w:val="00023FB5"/>
    <w:rsid w:val="000243FA"/>
    <w:rsid w:val="00024F6F"/>
    <w:rsid w:val="000252A3"/>
    <w:rsid w:val="00026205"/>
    <w:rsid w:val="00026430"/>
    <w:rsid w:val="000329C8"/>
    <w:rsid w:val="00035BAF"/>
    <w:rsid w:val="00036F96"/>
    <w:rsid w:val="00037505"/>
    <w:rsid w:val="000407E5"/>
    <w:rsid w:val="00042209"/>
    <w:rsid w:val="0004339F"/>
    <w:rsid w:val="000441C0"/>
    <w:rsid w:val="000445BA"/>
    <w:rsid w:val="00050F18"/>
    <w:rsid w:val="0005169A"/>
    <w:rsid w:val="0005485F"/>
    <w:rsid w:val="0005707A"/>
    <w:rsid w:val="00060EA4"/>
    <w:rsid w:val="0006182F"/>
    <w:rsid w:val="00062E29"/>
    <w:rsid w:val="00063B0C"/>
    <w:rsid w:val="00065D73"/>
    <w:rsid w:val="000665FF"/>
    <w:rsid w:val="0006718D"/>
    <w:rsid w:val="000718D0"/>
    <w:rsid w:val="00072089"/>
    <w:rsid w:val="00075237"/>
    <w:rsid w:val="00075534"/>
    <w:rsid w:val="000765E6"/>
    <w:rsid w:val="0007755B"/>
    <w:rsid w:val="000776F3"/>
    <w:rsid w:val="00082886"/>
    <w:rsid w:val="00085716"/>
    <w:rsid w:val="00086EF1"/>
    <w:rsid w:val="000873E6"/>
    <w:rsid w:val="000917C4"/>
    <w:rsid w:val="000958D3"/>
    <w:rsid w:val="000A0BE8"/>
    <w:rsid w:val="000A197F"/>
    <w:rsid w:val="000A1DA6"/>
    <w:rsid w:val="000A36E0"/>
    <w:rsid w:val="000A54F2"/>
    <w:rsid w:val="000B6154"/>
    <w:rsid w:val="000C5430"/>
    <w:rsid w:val="000E2EB5"/>
    <w:rsid w:val="000E2FE3"/>
    <w:rsid w:val="000E330F"/>
    <w:rsid w:val="000E3AD8"/>
    <w:rsid w:val="000F3499"/>
    <w:rsid w:val="000F35BD"/>
    <w:rsid w:val="00100112"/>
    <w:rsid w:val="00100F65"/>
    <w:rsid w:val="00101137"/>
    <w:rsid w:val="001011C0"/>
    <w:rsid w:val="00103294"/>
    <w:rsid w:val="001035F9"/>
    <w:rsid w:val="0010445B"/>
    <w:rsid w:val="00107F23"/>
    <w:rsid w:val="001109EE"/>
    <w:rsid w:val="00111D0C"/>
    <w:rsid w:val="0011253B"/>
    <w:rsid w:val="0011285B"/>
    <w:rsid w:val="00114952"/>
    <w:rsid w:val="0011652C"/>
    <w:rsid w:val="00122A16"/>
    <w:rsid w:val="001249A0"/>
    <w:rsid w:val="00126CB4"/>
    <w:rsid w:val="00127A73"/>
    <w:rsid w:val="001304F1"/>
    <w:rsid w:val="001336EB"/>
    <w:rsid w:val="00136CD6"/>
    <w:rsid w:val="00140B08"/>
    <w:rsid w:val="00140C2D"/>
    <w:rsid w:val="00140D98"/>
    <w:rsid w:val="00141ABB"/>
    <w:rsid w:val="00141C55"/>
    <w:rsid w:val="001422C5"/>
    <w:rsid w:val="00143800"/>
    <w:rsid w:val="001438C1"/>
    <w:rsid w:val="00147E32"/>
    <w:rsid w:val="00152B31"/>
    <w:rsid w:val="00152BC7"/>
    <w:rsid w:val="00152ED6"/>
    <w:rsid w:val="00154D89"/>
    <w:rsid w:val="00156F37"/>
    <w:rsid w:val="00156FC5"/>
    <w:rsid w:val="001573CE"/>
    <w:rsid w:val="00162021"/>
    <w:rsid w:val="0016312D"/>
    <w:rsid w:val="00170A3F"/>
    <w:rsid w:val="00171221"/>
    <w:rsid w:val="00173EEB"/>
    <w:rsid w:val="00174450"/>
    <w:rsid w:val="00174D16"/>
    <w:rsid w:val="001758AF"/>
    <w:rsid w:val="001769FD"/>
    <w:rsid w:val="00176EE5"/>
    <w:rsid w:val="00177365"/>
    <w:rsid w:val="00177432"/>
    <w:rsid w:val="00177FC6"/>
    <w:rsid w:val="00184811"/>
    <w:rsid w:val="00184AD0"/>
    <w:rsid w:val="00194D4D"/>
    <w:rsid w:val="001A2877"/>
    <w:rsid w:val="001A3515"/>
    <w:rsid w:val="001A430F"/>
    <w:rsid w:val="001A48E3"/>
    <w:rsid w:val="001A49D1"/>
    <w:rsid w:val="001A5B09"/>
    <w:rsid w:val="001B0721"/>
    <w:rsid w:val="001B1D0C"/>
    <w:rsid w:val="001B329B"/>
    <w:rsid w:val="001B3E64"/>
    <w:rsid w:val="001B4D49"/>
    <w:rsid w:val="001B58B9"/>
    <w:rsid w:val="001B73B4"/>
    <w:rsid w:val="001C16BC"/>
    <w:rsid w:val="001C2F78"/>
    <w:rsid w:val="001C5BED"/>
    <w:rsid w:val="001D02B3"/>
    <w:rsid w:val="001D087E"/>
    <w:rsid w:val="001D437D"/>
    <w:rsid w:val="001E06E3"/>
    <w:rsid w:val="001E2B6F"/>
    <w:rsid w:val="001E5C3B"/>
    <w:rsid w:val="001F0496"/>
    <w:rsid w:val="001F197F"/>
    <w:rsid w:val="001F3288"/>
    <w:rsid w:val="001F3760"/>
    <w:rsid w:val="001F4025"/>
    <w:rsid w:val="001F5350"/>
    <w:rsid w:val="001F54A8"/>
    <w:rsid w:val="001F6217"/>
    <w:rsid w:val="00200A1C"/>
    <w:rsid w:val="00200EF9"/>
    <w:rsid w:val="002011D1"/>
    <w:rsid w:val="0020165C"/>
    <w:rsid w:val="00203C35"/>
    <w:rsid w:val="00206364"/>
    <w:rsid w:val="002105EA"/>
    <w:rsid w:val="00214434"/>
    <w:rsid w:val="00216986"/>
    <w:rsid w:val="002201A8"/>
    <w:rsid w:val="00221F06"/>
    <w:rsid w:val="0022410D"/>
    <w:rsid w:val="00225B03"/>
    <w:rsid w:val="00226207"/>
    <w:rsid w:val="00227E03"/>
    <w:rsid w:val="002302DE"/>
    <w:rsid w:val="002309A6"/>
    <w:rsid w:val="00231A3D"/>
    <w:rsid w:val="0023259D"/>
    <w:rsid w:val="0023319E"/>
    <w:rsid w:val="00234F0B"/>
    <w:rsid w:val="00235E56"/>
    <w:rsid w:val="002451DD"/>
    <w:rsid w:val="00247568"/>
    <w:rsid w:val="00250B11"/>
    <w:rsid w:val="002538D0"/>
    <w:rsid w:val="00254942"/>
    <w:rsid w:val="00256BD9"/>
    <w:rsid w:val="0026010D"/>
    <w:rsid w:val="00265171"/>
    <w:rsid w:val="00265435"/>
    <w:rsid w:val="0027076F"/>
    <w:rsid w:val="00270D46"/>
    <w:rsid w:val="002731C3"/>
    <w:rsid w:val="00274561"/>
    <w:rsid w:val="002753FB"/>
    <w:rsid w:val="00280D4D"/>
    <w:rsid w:val="0028393D"/>
    <w:rsid w:val="00284BAA"/>
    <w:rsid w:val="00290751"/>
    <w:rsid w:val="00294644"/>
    <w:rsid w:val="00294DAE"/>
    <w:rsid w:val="0029590B"/>
    <w:rsid w:val="00295CFA"/>
    <w:rsid w:val="00297299"/>
    <w:rsid w:val="002A21BF"/>
    <w:rsid w:val="002A484E"/>
    <w:rsid w:val="002A7BB1"/>
    <w:rsid w:val="002B030E"/>
    <w:rsid w:val="002B3EB6"/>
    <w:rsid w:val="002B44C4"/>
    <w:rsid w:val="002B5844"/>
    <w:rsid w:val="002B7D97"/>
    <w:rsid w:val="002C0970"/>
    <w:rsid w:val="002C21BB"/>
    <w:rsid w:val="002D0614"/>
    <w:rsid w:val="002D0889"/>
    <w:rsid w:val="002D0F2A"/>
    <w:rsid w:val="002D174B"/>
    <w:rsid w:val="002D27AE"/>
    <w:rsid w:val="002D4848"/>
    <w:rsid w:val="002D625F"/>
    <w:rsid w:val="002E1872"/>
    <w:rsid w:val="002E57AA"/>
    <w:rsid w:val="002F3799"/>
    <w:rsid w:val="002F491C"/>
    <w:rsid w:val="002F4DF4"/>
    <w:rsid w:val="00304FE2"/>
    <w:rsid w:val="00310904"/>
    <w:rsid w:val="00310F99"/>
    <w:rsid w:val="00312938"/>
    <w:rsid w:val="00312DE1"/>
    <w:rsid w:val="003208F9"/>
    <w:rsid w:val="00320BE8"/>
    <w:rsid w:val="003211B4"/>
    <w:rsid w:val="00325A97"/>
    <w:rsid w:val="00326C73"/>
    <w:rsid w:val="00332148"/>
    <w:rsid w:val="00333016"/>
    <w:rsid w:val="003374D2"/>
    <w:rsid w:val="00340CB6"/>
    <w:rsid w:val="00341F2D"/>
    <w:rsid w:val="0034503A"/>
    <w:rsid w:val="00353DD6"/>
    <w:rsid w:val="00356496"/>
    <w:rsid w:val="00362C2E"/>
    <w:rsid w:val="00362EAB"/>
    <w:rsid w:val="0036368C"/>
    <w:rsid w:val="003672A5"/>
    <w:rsid w:val="00367737"/>
    <w:rsid w:val="00367A3D"/>
    <w:rsid w:val="0037153C"/>
    <w:rsid w:val="003724F1"/>
    <w:rsid w:val="003745D0"/>
    <w:rsid w:val="0037562F"/>
    <w:rsid w:val="0038199F"/>
    <w:rsid w:val="00382E98"/>
    <w:rsid w:val="00383644"/>
    <w:rsid w:val="00384528"/>
    <w:rsid w:val="00386AE7"/>
    <w:rsid w:val="003904C5"/>
    <w:rsid w:val="00390B38"/>
    <w:rsid w:val="003915DA"/>
    <w:rsid w:val="003924B0"/>
    <w:rsid w:val="0039331A"/>
    <w:rsid w:val="003A21B5"/>
    <w:rsid w:val="003B200B"/>
    <w:rsid w:val="003B282E"/>
    <w:rsid w:val="003B60A4"/>
    <w:rsid w:val="003C11AB"/>
    <w:rsid w:val="003C381E"/>
    <w:rsid w:val="003C3ACE"/>
    <w:rsid w:val="003C41EC"/>
    <w:rsid w:val="003C59BA"/>
    <w:rsid w:val="003D4B5A"/>
    <w:rsid w:val="003D5F37"/>
    <w:rsid w:val="003D6F69"/>
    <w:rsid w:val="003D7525"/>
    <w:rsid w:val="003E04D5"/>
    <w:rsid w:val="003E04F9"/>
    <w:rsid w:val="003E0E9D"/>
    <w:rsid w:val="003E3D92"/>
    <w:rsid w:val="003F1517"/>
    <w:rsid w:val="003F1943"/>
    <w:rsid w:val="003F2880"/>
    <w:rsid w:val="003F78E6"/>
    <w:rsid w:val="00400F1A"/>
    <w:rsid w:val="004014AD"/>
    <w:rsid w:val="004035E6"/>
    <w:rsid w:val="00403622"/>
    <w:rsid w:val="00404199"/>
    <w:rsid w:val="00405235"/>
    <w:rsid w:val="00405669"/>
    <w:rsid w:val="00407A67"/>
    <w:rsid w:val="00411594"/>
    <w:rsid w:val="00420991"/>
    <w:rsid w:val="00423144"/>
    <w:rsid w:val="0042550C"/>
    <w:rsid w:val="00425E7C"/>
    <w:rsid w:val="00426AC0"/>
    <w:rsid w:val="004315C8"/>
    <w:rsid w:val="0043518B"/>
    <w:rsid w:val="004354CA"/>
    <w:rsid w:val="0043653C"/>
    <w:rsid w:val="00445C90"/>
    <w:rsid w:val="004466FD"/>
    <w:rsid w:val="00451A9A"/>
    <w:rsid w:val="00453FE5"/>
    <w:rsid w:val="00462B1A"/>
    <w:rsid w:val="004642E6"/>
    <w:rsid w:val="00466CA6"/>
    <w:rsid w:val="0047240A"/>
    <w:rsid w:val="00477E88"/>
    <w:rsid w:val="00481EC6"/>
    <w:rsid w:val="004845F4"/>
    <w:rsid w:val="00484C95"/>
    <w:rsid w:val="00490497"/>
    <w:rsid w:val="004936D2"/>
    <w:rsid w:val="004A06DB"/>
    <w:rsid w:val="004A1C89"/>
    <w:rsid w:val="004A60B6"/>
    <w:rsid w:val="004B4211"/>
    <w:rsid w:val="004B4780"/>
    <w:rsid w:val="004B50C9"/>
    <w:rsid w:val="004B6B83"/>
    <w:rsid w:val="004C136A"/>
    <w:rsid w:val="004C1522"/>
    <w:rsid w:val="004C22C3"/>
    <w:rsid w:val="004C4C51"/>
    <w:rsid w:val="004C7968"/>
    <w:rsid w:val="004D198E"/>
    <w:rsid w:val="004D2974"/>
    <w:rsid w:val="004D3AE1"/>
    <w:rsid w:val="004D6650"/>
    <w:rsid w:val="004D76CA"/>
    <w:rsid w:val="004E4342"/>
    <w:rsid w:val="004F1522"/>
    <w:rsid w:val="004F5316"/>
    <w:rsid w:val="004F575F"/>
    <w:rsid w:val="005026D8"/>
    <w:rsid w:val="00507B01"/>
    <w:rsid w:val="00511551"/>
    <w:rsid w:val="00512962"/>
    <w:rsid w:val="00512BB9"/>
    <w:rsid w:val="00514492"/>
    <w:rsid w:val="00520BBD"/>
    <w:rsid w:val="00521646"/>
    <w:rsid w:val="00521C84"/>
    <w:rsid w:val="00525171"/>
    <w:rsid w:val="00527369"/>
    <w:rsid w:val="00533BD2"/>
    <w:rsid w:val="0054022F"/>
    <w:rsid w:val="00542419"/>
    <w:rsid w:val="00546F2D"/>
    <w:rsid w:val="0054707A"/>
    <w:rsid w:val="00547F5E"/>
    <w:rsid w:val="00551C05"/>
    <w:rsid w:val="00560350"/>
    <w:rsid w:val="005611E1"/>
    <w:rsid w:val="005640B7"/>
    <w:rsid w:val="005642D1"/>
    <w:rsid w:val="00564EB6"/>
    <w:rsid w:val="005665A1"/>
    <w:rsid w:val="00571704"/>
    <w:rsid w:val="00573EA3"/>
    <w:rsid w:val="00575200"/>
    <w:rsid w:val="005809D1"/>
    <w:rsid w:val="0058381D"/>
    <w:rsid w:val="00583EC1"/>
    <w:rsid w:val="00584F6F"/>
    <w:rsid w:val="00585A21"/>
    <w:rsid w:val="005871EB"/>
    <w:rsid w:val="00590D20"/>
    <w:rsid w:val="00593F0F"/>
    <w:rsid w:val="00595F51"/>
    <w:rsid w:val="00595F59"/>
    <w:rsid w:val="005A3181"/>
    <w:rsid w:val="005A5A37"/>
    <w:rsid w:val="005A5D5A"/>
    <w:rsid w:val="005A61C0"/>
    <w:rsid w:val="005B16E6"/>
    <w:rsid w:val="005B4073"/>
    <w:rsid w:val="005B621A"/>
    <w:rsid w:val="005C1072"/>
    <w:rsid w:val="005C3DA3"/>
    <w:rsid w:val="005C53E4"/>
    <w:rsid w:val="005C6160"/>
    <w:rsid w:val="005D1281"/>
    <w:rsid w:val="005D2F0D"/>
    <w:rsid w:val="005D3760"/>
    <w:rsid w:val="005D40B7"/>
    <w:rsid w:val="005D5802"/>
    <w:rsid w:val="005D67B4"/>
    <w:rsid w:val="005D7BB0"/>
    <w:rsid w:val="005E5788"/>
    <w:rsid w:val="005E63C7"/>
    <w:rsid w:val="005E6A83"/>
    <w:rsid w:val="005E7EDC"/>
    <w:rsid w:val="005F2445"/>
    <w:rsid w:val="005F38ED"/>
    <w:rsid w:val="0060006B"/>
    <w:rsid w:val="00601E1C"/>
    <w:rsid w:val="00602AB8"/>
    <w:rsid w:val="00604DC4"/>
    <w:rsid w:val="006064DD"/>
    <w:rsid w:val="00607042"/>
    <w:rsid w:val="0060770E"/>
    <w:rsid w:val="0061152A"/>
    <w:rsid w:val="00614C65"/>
    <w:rsid w:val="00617E6A"/>
    <w:rsid w:val="006241D4"/>
    <w:rsid w:val="00632989"/>
    <w:rsid w:val="0063318E"/>
    <w:rsid w:val="00633AE1"/>
    <w:rsid w:val="0064374B"/>
    <w:rsid w:val="0064517E"/>
    <w:rsid w:val="00651110"/>
    <w:rsid w:val="006558EF"/>
    <w:rsid w:val="006614AB"/>
    <w:rsid w:val="006619E3"/>
    <w:rsid w:val="00661FB2"/>
    <w:rsid w:val="006658C1"/>
    <w:rsid w:val="00670079"/>
    <w:rsid w:val="00670807"/>
    <w:rsid w:val="006717B0"/>
    <w:rsid w:val="0067347A"/>
    <w:rsid w:val="0067774D"/>
    <w:rsid w:val="00680EA5"/>
    <w:rsid w:val="006811D7"/>
    <w:rsid w:val="0068164C"/>
    <w:rsid w:val="00681FBF"/>
    <w:rsid w:val="00685A13"/>
    <w:rsid w:val="006877AA"/>
    <w:rsid w:val="0069389C"/>
    <w:rsid w:val="006961E4"/>
    <w:rsid w:val="006A3680"/>
    <w:rsid w:val="006A73B1"/>
    <w:rsid w:val="006B16E1"/>
    <w:rsid w:val="006B4364"/>
    <w:rsid w:val="006B65C5"/>
    <w:rsid w:val="006B68E9"/>
    <w:rsid w:val="006C1FD4"/>
    <w:rsid w:val="006C371C"/>
    <w:rsid w:val="006C4AB7"/>
    <w:rsid w:val="006D10CC"/>
    <w:rsid w:val="006D1106"/>
    <w:rsid w:val="006D1271"/>
    <w:rsid w:val="006D4A5F"/>
    <w:rsid w:val="006D5975"/>
    <w:rsid w:val="006D773B"/>
    <w:rsid w:val="006E0FAD"/>
    <w:rsid w:val="006E2345"/>
    <w:rsid w:val="006F1E1D"/>
    <w:rsid w:val="006F26BA"/>
    <w:rsid w:val="006F5007"/>
    <w:rsid w:val="006F69C4"/>
    <w:rsid w:val="006F6EE6"/>
    <w:rsid w:val="007062BB"/>
    <w:rsid w:val="00706F9B"/>
    <w:rsid w:val="00707673"/>
    <w:rsid w:val="0071507A"/>
    <w:rsid w:val="00716AD0"/>
    <w:rsid w:val="00720C06"/>
    <w:rsid w:val="007227CF"/>
    <w:rsid w:val="00722E21"/>
    <w:rsid w:val="00724FD1"/>
    <w:rsid w:val="0072703E"/>
    <w:rsid w:val="00727894"/>
    <w:rsid w:val="007314CC"/>
    <w:rsid w:val="00736AD0"/>
    <w:rsid w:val="00737E7E"/>
    <w:rsid w:val="00737F2B"/>
    <w:rsid w:val="00741088"/>
    <w:rsid w:val="00741642"/>
    <w:rsid w:val="00742194"/>
    <w:rsid w:val="007422D1"/>
    <w:rsid w:val="00747C8D"/>
    <w:rsid w:val="00750A71"/>
    <w:rsid w:val="00753002"/>
    <w:rsid w:val="00762548"/>
    <w:rsid w:val="00764189"/>
    <w:rsid w:val="007643CE"/>
    <w:rsid w:val="00773553"/>
    <w:rsid w:val="00773EEF"/>
    <w:rsid w:val="00774227"/>
    <w:rsid w:val="00776270"/>
    <w:rsid w:val="00776793"/>
    <w:rsid w:val="00776CBD"/>
    <w:rsid w:val="00784E6A"/>
    <w:rsid w:val="00791CB6"/>
    <w:rsid w:val="00791FFE"/>
    <w:rsid w:val="00792693"/>
    <w:rsid w:val="007930AA"/>
    <w:rsid w:val="00795D13"/>
    <w:rsid w:val="00796B0C"/>
    <w:rsid w:val="00797540"/>
    <w:rsid w:val="007A109D"/>
    <w:rsid w:val="007A1EDD"/>
    <w:rsid w:val="007A1FF4"/>
    <w:rsid w:val="007A4A78"/>
    <w:rsid w:val="007A4DFE"/>
    <w:rsid w:val="007B106E"/>
    <w:rsid w:val="007B430F"/>
    <w:rsid w:val="007B7F10"/>
    <w:rsid w:val="007C0143"/>
    <w:rsid w:val="007C1969"/>
    <w:rsid w:val="007C473C"/>
    <w:rsid w:val="007D0FC1"/>
    <w:rsid w:val="007D0FFE"/>
    <w:rsid w:val="007D2FE0"/>
    <w:rsid w:val="007D4EFD"/>
    <w:rsid w:val="007D57AE"/>
    <w:rsid w:val="007D5A59"/>
    <w:rsid w:val="007D6FEB"/>
    <w:rsid w:val="007E08E3"/>
    <w:rsid w:val="007E0E4A"/>
    <w:rsid w:val="007E1213"/>
    <w:rsid w:val="007E1288"/>
    <w:rsid w:val="007F064F"/>
    <w:rsid w:val="007F0697"/>
    <w:rsid w:val="007F3658"/>
    <w:rsid w:val="007F4AC9"/>
    <w:rsid w:val="007F7D63"/>
    <w:rsid w:val="00801527"/>
    <w:rsid w:val="00801DCC"/>
    <w:rsid w:val="008033D9"/>
    <w:rsid w:val="0080706A"/>
    <w:rsid w:val="00807409"/>
    <w:rsid w:val="00810BA6"/>
    <w:rsid w:val="00814F8F"/>
    <w:rsid w:val="008210A0"/>
    <w:rsid w:val="008251EF"/>
    <w:rsid w:val="00831D21"/>
    <w:rsid w:val="0083233E"/>
    <w:rsid w:val="00835127"/>
    <w:rsid w:val="00844586"/>
    <w:rsid w:val="0085203E"/>
    <w:rsid w:val="008550A4"/>
    <w:rsid w:val="00861865"/>
    <w:rsid w:val="00864786"/>
    <w:rsid w:val="008656BE"/>
    <w:rsid w:val="00867891"/>
    <w:rsid w:val="0087021E"/>
    <w:rsid w:val="0087221B"/>
    <w:rsid w:val="00873CEF"/>
    <w:rsid w:val="00877BD1"/>
    <w:rsid w:val="008806B4"/>
    <w:rsid w:val="00880F97"/>
    <w:rsid w:val="00883B08"/>
    <w:rsid w:val="00883E33"/>
    <w:rsid w:val="008854D8"/>
    <w:rsid w:val="008944CC"/>
    <w:rsid w:val="00894C33"/>
    <w:rsid w:val="008A087D"/>
    <w:rsid w:val="008A41B6"/>
    <w:rsid w:val="008A74E6"/>
    <w:rsid w:val="008B2EB3"/>
    <w:rsid w:val="008C76A3"/>
    <w:rsid w:val="008C7764"/>
    <w:rsid w:val="008D2247"/>
    <w:rsid w:val="008D598F"/>
    <w:rsid w:val="008D6556"/>
    <w:rsid w:val="008E1B63"/>
    <w:rsid w:val="008E39FC"/>
    <w:rsid w:val="008E4ADF"/>
    <w:rsid w:val="008E5DD9"/>
    <w:rsid w:val="008F029B"/>
    <w:rsid w:val="008F07DB"/>
    <w:rsid w:val="008F180D"/>
    <w:rsid w:val="008F184A"/>
    <w:rsid w:val="008F35CF"/>
    <w:rsid w:val="008F6096"/>
    <w:rsid w:val="008F6921"/>
    <w:rsid w:val="00900BCE"/>
    <w:rsid w:val="00904AAD"/>
    <w:rsid w:val="00905B8A"/>
    <w:rsid w:val="009060AE"/>
    <w:rsid w:val="00907D64"/>
    <w:rsid w:val="009103E1"/>
    <w:rsid w:val="00910695"/>
    <w:rsid w:val="009156B7"/>
    <w:rsid w:val="00921E17"/>
    <w:rsid w:val="0093473A"/>
    <w:rsid w:val="00934E70"/>
    <w:rsid w:val="00940CDE"/>
    <w:rsid w:val="009425EE"/>
    <w:rsid w:val="00943017"/>
    <w:rsid w:val="009441C2"/>
    <w:rsid w:val="0094493C"/>
    <w:rsid w:val="00950966"/>
    <w:rsid w:val="009532AE"/>
    <w:rsid w:val="009534E1"/>
    <w:rsid w:val="00953C05"/>
    <w:rsid w:val="009542C2"/>
    <w:rsid w:val="00957928"/>
    <w:rsid w:val="0097038B"/>
    <w:rsid w:val="0097665C"/>
    <w:rsid w:val="00980996"/>
    <w:rsid w:val="009819D2"/>
    <w:rsid w:val="00983628"/>
    <w:rsid w:val="00985EEB"/>
    <w:rsid w:val="00993BCA"/>
    <w:rsid w:val="00994190"/>
    <w:rsid w:val="00997DEC"/>
    <w:rsid w:val="009A15F5"/>
    <w:rsid w:val="009A6430"/>
    <w:rsid w:val="009A7B1A"/>
    <w:rsid w:val="009A7B71"/>
    <w:rsid w:val="009B6CC2"/>
    <w:rsid w:val="009C0B21"/>
    <w:rsid w:val="009C7DD4"/>
    <w:rsid w:val="009D16DC"/>
    <w:rsid w:val="009D5FDA"/>
    <w:rsid w:val="009D780D"/>
    <w:rsid w:val="009D7A42"/>
    <w:rsid w:val="009D7FFD"/>
    <w:rsid w:val="009E4723"/>
    <w:rsid w:val="009E548B"/>
    <w:rsid w:val="009E78AD"/>
    <w:rsid w:val="009F179D"/>
    <w:rsid w:val="009F733B"/>
    <w:rsid w:val="009F797C"/>
    <w:rsid w:val="00A0011B"/>
    <w:rsid w:val="00A00D03"/>
    <w:rsid w:val="00A04070"/>
    <w:rsid w:val="00A055B5"/>
    <w:rsid w:val="00A07163"/>
    <w:rsid w:val="00A12FA7"/>
    <w:rsid w:val="00A14346"/>
    <w:rsid w:val="00A155AA"/>
    <w:rsid w:val="00A20370"/>
    <w:rsid w:val="00A229B7"/>
    <w:rsid w:val="00A24D19"/>
    <w:rsid w:val="00A3327C"/>
    <w:rsid w:val="00A36789"/>
    <w:rsid w:val="00A3735F"/>
    <w:rsid w:val="00A45EF4"/>
    <w:rsid w:val="00A47BCF"/>
    <w:rsid w:val="00A5418B"/>
    <w:rsid w:val="00A55D26"/>
    <w:rsid w:val="00A56183"/>
    <w:rsid w:val="00A62976"/>
    <w:rsid w:val="00A64FA6"/>
    <w:rsid w:val="00A654C2"/>
    <w:rsid w:val="00A7319B"/>
    <w:rsid w:val="00A73371"/>
    <w:rsid w:val="00A7383B"/>
    <w:rsid w:val="00A75C81"/>
    <w:rsid w:val="00A811A3"/>
    <w:rsid w:val="00A81E6F"/>
    <w:rsid w:val="00A84758"/>
    <w:rsid w:val="00A86083"/>
    <w:rsid w:val="00A86324"/>
    <w:rsid w:val="00A87611"/>
    <w:rsid w:val="00A87A23"/>
    <w:rsid w:val="00A91FE1"/>
    <w:rsid w:val="00A92CE1"/>
    <w:rsid w:val="00A94C96"/>
    <w:rsid w:val="00A9567E"/>
    <w:rsid w:val="00AA1AE7"/>
    <w:rsid w:val="00AA3308"/>
    <w:rsid w:val="00AA3A86"/>
    <w:rsid w:val="00AA6701"/>
    <w:rsid w:val="00AC12A8"/>
    <w:rsid w:val="00AC2A78"/>
    <w:rsid w:val="00AC6148"/>
    <w:rsid w:val="00AC7D01"/>
    <w:rsid w:val="00AD128F"/>
    <w:rsid w:val="00AD1794"/>
    <w:rsid w:val="00AD6A1C"/>
    <w:rsid w:val="00AE03F9"/>
    <w:rsid w:val="00AE3F10"/>
    <w:rsid w:val="00AE4DA4"/>
    <w:rsid w:val="00AE7FE1"/>
    <w:rsid w:val="00AF39D4"/>
    <w:rsid w:val="00AF5C6D"/>
    <w:rsid w:val="00B00887"/>
    <w:rsid w:val="00B0179D"/>
    <w:rsid w:val="00B05649"/>
    <w:rsid w:val="00B13786"/>
    <w:rsid w:val="00B14B3A"/>
    <w:rsid w:val="00B172E8"/>
    <w:rsid w:val="00B17521"/>
    <w:rsid w:val="00B210CB"/>
    <w:rsid w:val="00B21128"/>
    <w:rsid w:val="00B21281"/>
    <w:rsid w:val="00B26405"/>
    <w:rsid w:val="00B31B3A"/>
    <w:rsid w:val="00B347BE"/>
    <w:rsid w:val="00B3555C"/>
    <w:rsid w:val="00B4004E"/>
    <w:rsid w:val="00B410AE"/>
    <w:rsid w:val="00B44D4E"/>
    <w:rsid w:val="00B505FA"/>
    <w:rsid w:val="00B516EF"/>
    <w:rsid w:val="00B55E72"/>
    <w:rsid w:val="00B60079"/>
    <w:rsid w:val="00B64BD0"/>
    <w:rsid w:val="00B679BF"/>
    <w:rsid w:val="00B70962"/>
    <w:rsid w:val="00B70C14"/>
    <w:rsid w:val="00B71A0C"/>
    <w:rsid w:val="00B72DAC"/>
    <w:rsid w:val="00B732E6"/>
    <w:rsid w:val="00B76DBB"/>
    <w:rsid w:val="00B777E1"/>
    <w:rsid w:val="00B8604C"/>
    <w:rsid w:val="00B9253A"/>
    <w:rsid w:val="00B92B7D"/>
    <w:rsid w:val="00BA0E62"/>
    <w:rsid w:val="00BA2BBA"/>
    <w:rsid w:val="00BA3660"/>
    <w:rsid w:val="00BA3F14"/>
    <w:rsid w:val="00BA53C9"/>
    <w:rsid w:val="00BB2E98"/>
    <w:rsid w:val="00BB5922"/>
    <w:rsid w:val="00BB6178"/>
    <w:rsid w:val="00BB7454"/>
    <w:rsid w:val="00BC31FA"/>
    <w:rsid w:val="00BC3A94"/>
    <w:rsid w:val="00BC7195"/>
    <w:rsid w:val="00BD05C7"/>
    <w:rsid w:val="00BD14A1"/>
    <w:rsid w:val="00BD2965"/>
    <w:rsid w:val="00BD3D4B"/>
    <w:rsid w:val="00BD5160"/>
    <w:rsid w:val="00BD6C03"/>
    <w:rsid w:val="00BD75B0"/>
    <w:rsid w:val="00BE05C1"/>
    <w:rsid w:val="00BE11E8"/>
    <w:rsid w:val="00BE23DF"/>
    <w:rsid w:val="00BE3BCF"/>
    <w:rsid w:val="00BE6383"/>
    <w:rsid w:val="00BE69AB"/>
    <w:rsid w:val="00BF05C2"/>
    <w:rsid w:val="00BF15C4"/>
    <w:rsid w:val="00BF1D0B"/>
    <w:rsid w:val="00BF1DE8"/>
    <w:rsid w:val="00BF58F6"/>
    <w:rsid w:val="00BF6196"/>
    <w:rsid w:val="00BF74F9"/>
    <w:rsid w:val="00C019E2"/>
    <w:rsid w:val="00C02CBB"/>
    <w:rsid w:val="00C03E35"/>
    <w:rsid w:val="00C04C77"/>
    <w:rsid w:val="00C06464"/>
    <w:rsid w:val="00C1041B"/>
    <w:rsid w:val="00C11FBF"/>
    <w:rsid w:val="00C15AA3"/>
    <w:rsid w:val="00C162FE"/>
    <w:rsid w:val="00C16810"/>
    <w:rsid w:val="00C17AE3"/>
    <w:rsid w:val="00C2093B"/>
    <w:rsid w:val="00C2249E"/>
    <w:rsid w:val="00C23E1D"/>
    <w:rsid w:val="00C30BAA"/>
    <w:rsid w:val="00C30DA7"/>
    <w:rsid w:val="00C356CE"/>
    <w:rsid w:val="00C3689B"/>
    <w:rsid w:val="00C4023B"/>
    <w:rsid w:val="00C420C0"/>
    <w:rsid w:val="00C459DD"/>
    <w:rsid w:val="00C45D7D"/>
    <w:rsid w:val="00C54AE8"/>
    <w:rsid w:val="00C55D48"/>
    <w:rsid w:val="00C6113C"/>
    <w:rsid w:val="00C62507"/>
    <w:rsid w:val="00C63631"/>
    <w:rsid w:val="00C63A9D"/>
    <w:rsid w:val="00C65ADF"/>
    <w:rsid w:val="00C702C2"/>
    <w:rsid w:val="00C70C17"/>
    <w:rsid w:val="00C7445C"/>
    <w:rsid w:val="00C74ED2"/>
    <w:rsid w:val="00C75414"/>
    <w:rsid w:val="00C76702"/>
    <w:rsid w:val="00C871CD"/>
    <w:rsid w:val="00C91E42"/>
    <w:rsid w:val="00C93EE7"/>
    <w:rsid w:val="00C942E2"/>
    <w:rsid w:val="00C94A05"/>
    <w:rsid w:val="00C94CBD"/>
    <w:rsid w:val="00C94F1B"/>
    <w:rsid w:val="00C950B8"/>
    <w:rsid w:val="00C95B35"/>
    <w:rsid w:val="00C975C9"/>
    <w:rsid w:val="00CA0DAE"/>
    <w:rsid w:val="00CA15DD"/>
    <w:rsid w:val="00CA30B1"/>
    <w:rsid w:val="00CA7E24"/>
    <w:rsid w:val="00CB0C39"/>
    <w:rsid w:val="00CB10D7"/>
    <w:rsid w:val="00CB3C87"/>
    <w:rsid w:val="00CB3F5F"/>
    <w:rsid w:val="00CB3F77"/>
    <w:rsid w:val="00CC43A3"/>
    <w:rsid w:val="00CC4F32"/>
    <w:rsid w:val="00CD1015"/>
    <w:rsid w:val="00CE0F38"/>
    <w:rsid w:val="00CE2359"/>
    <w:rsid w:val="00CE344F"/>
    <w:rsid w:val="00CE673C"/>
    <w:rsid w:val="00CE6979"/>
    <w:rsid w:val="00CE7566"/>
    <w:rsid w:val="00CE759E"/>
    <w:rsid w:val="00CF1F4E"/>
    <w:rsid w:val="00CF2A21"/>
    <w:rsid w:val="00CF4134"/>
    <w:rsid w:val="00CF6795"/>
    <w:rsid w:val="00D01CFF"/>
    <w:rsid w:val="00D052CC"/>
    <w:rsid w:val="00D1007A"/>
    <w:rsid w:val="00D14614"/>
    <w:rsid w:val="00D14703"/>
    <w:rsid w:val="00D157A2"/>
    <w:rsid w:val="00D2141B"/>
    <w:rsid w:val="00D21B8B"/>
    <w:rsid w:val="00D23F07"/>
    <w:rsid w:val="00D2401A"/>
    <w:rsid w:val="00D27341"/>
    <w:rsid w:val="00D308BC"/>
    <w:rsid w:val="00D35EE9"/>
    <w:rsid w:val="00D463BD"/>
    <w:rsid w:val="00D46F30"/>
    <w:rsid w:val="00D56CD5"/>
    <w:rsid w:val="00D572AC"/>
    <w:rsid w:val="00D61872"/>
    <w:rsid w:val="00D62CD2"/>
    <w:rsid w:val="00D6511F"/>
    <w:rsid w:val="00D71336"/>
    <w:rsid w:val="00D81BE6"/>
    <w:rsid w:val="00D91651"/>
    <w:rsid w:val="00D91B82"/>
    <w:rsid w:val="00D92F57"/>
    <w:rsid w:val="00D943CC"/>
    <w:rsid w:val="00D943DF"/>
    <w:rsid w:val="00D975AC"/>
    <w:rsid w:val="00D978F1"/>
    <w:rsid w:val="00DA0D5A"/>
    <w:rsid w:val="00DA1666"/>
    <w:rsid w:val="00DA18CC"/>
    <w:rsid w:val="00DB423A"/>
    <w:rsid w:val="00DB42F3"/>
    <w:rsid w:val="00DB5121"/>
    <w:rsid w:val="00DB61E3"/>
    <w:rsid w:val="00DC0AF6"/>
    <w:rsid w:val="00DC1A42"/>
    <w:rsid w:val="00DC1CE0"/>
    <w:rsid w:val="00DC2187"/>
    <w:rsid w:val="00DC444F"/>
    <w:rsid w:val="00DC51E2"/>
    <w:rsid w:val="00DD1E35"/>
    <w:rsid w:val="00DD2E03"/>
    <w:rsid w:val="00DD2F18"/>
    <w:rsid w:val="00DD4C85"/>
    <w:rsid w:val="00DD5190"/>
    <w:rsid w:val="00DD7051"/>
    <w:rsid w:val="00DE1E61"/>
    <w:rsid w:val="00DE2DC9"/>
    <w:rsid w:val="00DF1219"/>
    <w:rsid w:val="00DF2BED"/>
    <w:rsid w:val="00DF35B3"/>
    <w:rsid w:val="00DF74CC"/>
    <w:rsid w:val="00E0149D"/>
    <w:rsid w:val="00E0276E"/>
    <w:rsid w:val="00E047AE"/>
    <w:rsid w:val="00E0771C"/>
    <w:rsid w:val="00E10FCB"/>
    <w:rsid w:val="00E13B47"/>
    <w:rsid w:val="00E17127"/>
    <w:rsid w:val="00E179C8"/>
    <w:rsid w:val="00E216EA"/>
    <w:rsid w:val="00E23E86"/>
    <w:rsid w:val="00E26AB2"/>
    <w:rsid w:val="00E27A16"/>
    <w:rsid w:val="00E30688"/>
    <w:rsid w:val="00E34576"/>
    <w:rsid w:val="00E34A9A"/>
    <w:rsid w:val="00E34C15"/>
    <w:rsid w:val="00E35218"/>
    <w:rsid w:val="00E47221"/>
    <w:rsid w:val="00E5353F"/>
    <w:rsid w:val="00E552D0"/>
    <w:rsid w:val="00E6120C"/>
    <w:rsid w:val="00E62AA8"/>
    <w:rsid w:val="00E652FF"/>
    <w:rsid w:val="00E67958"/>
    <w:rsid w:val="00E7118B"/>
    <w:rsid w:val="00E7375C"/>
    <w:rsid w:val="00E74407"/>
    <w:rsid w:val="00E819E4"/>
    <w:rsid w:val="00E840DB"/>
    <w:rsid w:val="00E87AD9"/>
    <w:rsid w:val="00E87C36"/>
    <w:rsid w:val="00E911C1"/>
    <w:rsid w:val="00E943FB"/>
    <w:rsid w:val="00E95562"/>
    <w:rsid w:val="00E968CF"/>
    <w:rsid w:val="00E978EC"/>
    <w:rsid w:val="00EA2BD1"/>
    <w:rsid w:val="00EA4D3C"/>
    <w:rsid w:val="00EB0F70"/>
    <w:rsid w:val="00EB1A59"/>
    <w:rsid w:val="00EB2D88"/>
    <w:rsid w:val="00EB31FC"/>
    <w:rsid w:val="00EB5F00"/>
    <w:rsid w:val="00EB7005"/>
    <w:rsid w:val="00EC0FF2"/>
    <w:rsid w:val="00EC2F40"/>
    <w:rsid w:val="00EC4F40"/>
    <w:rsid w:val="00ED20AF"/>
    <w:rsid w:val="00ED2141"/>
    <w:rsid w:val="00EE23F0"/>
    <w:rsid w:val="00EE2A0A"/>
    <w:rsid w:val="00EE4D67"/>
    <w:rsid w:val="00EF065C"/>
    <w:rsid w:val="00EF10EE"/>
    <w:rsid w:val="00EF2C87"/>
    <w:rsid w:val="00EF3BC7"/>
    <w:rsid w:val="00EF3D3C"/>
    <w:rsid w:val="00EF4B2B"/>
    <w:rsid w:val="00EF74C2"/>
    <w:rsid w:val="00EF74E9"/>
    <w:rsid w:val="00EF75AA"/>
    <w:rsid w:val="00EF7D4B"/>
    <w:rsid w:val="00EF7EEA"/>
    <w:rsid w:val="00F03BE6"/>
    <w:rsid w:val="00F111B9"/>
    <w:rsid w:val="00F12202"/>
    <w:rsid w:val="00F13B5E"/>
    <w:rsid w:val="00F17427"/>
    <w:rsid w:val="00F20DD7"/>
    <w:rsid w:val="00F21F9A"/>
    <w:rsid w:val="00F23ED4"/>
    <w:rsid w:val="00F25A2A"/>
    <w:rsid w:val="00F25C7A"/>
    <w:rsid w:val="00F26321"/>
    <w:rsid w:val="00F30C7B"/>
    <w:rsid w:val="00F35A50"/>
    <w:rsid w:val="00F36225"/>
    <w:rsid w:val="00F378BE"/>
    <w:rsid w:val="00F416A2"/>
    <w:rsid w:val="00F43A5C"/>
    <w:rsid w:val="00F5049A"/>
    <w:rsid w:val="00F5109E"/>
    <w:rsid w:val="00F57A4B"/>
    <w:rsid w:val="00F60622"/>
    <w:rsid w:val="00F60AC4"/>
    <w:rsid w:val="00F71801"/>
    <w:rsid w:val="00F773BD"/>
    <w:rsid w:val="00F803B0"/>
    <w:rsid w:val="00F80A17"/>
    <w:rsid w:val="00F812CC"/>
    <w:rsid w:val="00F82DC7"/>
    <w:rsid w:val="00F834D7"/>
    <w:rsid w:val="00F8450E"/>
    <w:rsid w:val="00F85F74"/>
    <w:rsid w:val="00F86CF5"/>
    <w:rsid w:val="00F87E34"/>
    <w:rsid w:val="00F91AD5"/>
    <w:rsid w:val="00F94E7B"/>
    <w:rsid w:val="00F95671"/>
    <w:rsid w:val="00F97AED"/>
    <w:rsid w:val="00F97CDF"/>
    <w:rsid w:val="00FA085E"/>
    <w:rsid w:val="00FA161B"/>
    <w:rsid w:val="00FA70B4"/>
    <w:rsid w:val="00FA7BE7"/>
    <w:rsid w:val="00FA7E45"/>
    <w:rsid w:val="00FB24CF"/>
    <w:rsid w:val="00FB2E9C"/>
    <w:rsid w:val="00FB3978"/>
    <w:rsid w:val="00FB551F"/>
    <w:rsid w:val="00FB6A13"/>
    <w:rsid w:val="00FC22F7"/>
    <w:rsid w:val="00FC424E"/>
    <w:rsid w:val="00FC4B27"/>
    <w:rsid w:val="00FC514A"/>
    <w:rsid w:val="00FD504A"/>
    <w:rsid w:val="00FD5AEA"/>
    <w:rsid w:val="00FD72B0"/>
    <w:rsid w:val="00FD75E7"/>
    <w:rsid w:val="00FD7E89"/>
    <w:rsid w:val="00FE4840"/>
    <w:rsid w:val="00FE4F0C"/>
    <w:rsid w:val="00FE5D92"/>
    <w:rsid w:val="00FE794A"/>
    <w:rsid w:val="00FF0469"/>
    <w:rsid w:val="00FF0DC6"/>
    <w:rsid w:val="00FF2DB1"/>
    <w:rsid w:val="00FF61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4D8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7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6F3"/>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link w:val="PrrafodelistaCar"/>
    <w:uiPriority w:val="34"/>
    <w:qFormat/>
    <w:rsid w:val="008550A4"/>
    <w:pPr>
      <w:ind w:left="720"/>
      <w:contextualSpacing/>
    </w:pPr>
    <w:rPr>
      <w:rFonts w:ascii="Calibri" w:eastAsia="Calibri" w:hAnsi="Calibri" w:cs="Times New Roman"/>
      <w:lang w:val="es-ES"/>
    </w:rPr>
  </w:style>
  <w:style w:type="character" w:customStyle="1" w:styleId="PrrafodelistaCar">
    <w:name w:val="Párrafo de lista Car"/>
    <w:basedOn w:val="Fuentedeprrafopredeter"/>
    <w:link w:val="Prrafodelista"/>
    <w:uiPriority w:val="34"/>
    <w:locked/>
    <w:rsid w:val="008550A4"/>
    <w:rPr>
      <w:rFonts w:ascii="Calibri" w:eastAsia="Calibri" w:hAnsi="Calibri" w:cs="Times New Roman"/>
      <w:lang w:val="es-ES"/>
    </w:rPr>
  </w:style>
  <w:style w:type="character" w:customStyle="1" w:styleId="mylink">
    <w:name w:val="mylink"/>
    <w:basedOn w:val="Fuentedeprrafopredeter"/>
    <w:rsid w:val="000F3499"/>
  </w:style>
  <w:style w:type="paragraph" w:styleId="Encabezado">
    <w:name w:val="header"/>
    <w:basedOn w:val="Normal"/>
    <w:link w:val="EncabezadoCar"/>
    <w:uiPriority w:val="99"/>
    <w:unhideWhenUsed/>
    <w:rsid w:val="000243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3FA"/>
  </w:style>
  <w:style w:type="paragraph" w:styleId="Piedepgina">
    <w:name w:val="footer"/>
    <w:basedOn w:val="Normal"/>
    <w:link w:val="PiedepginaCar"/>
    <w:uiPriority w:val="99"/>
    <w:unhideWhenUsed/>
    <w:rsid w:val="000243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3FA"/>
  </w:style>
  <w:style w:type="character" w:customStyle="1" w:styleId="apple-converted-space">
    <w:name w:val="apple-converted-space"/>
    <w:basedOn w:val="Fuentedeprrafopredeter"/>
    <w:rsid w:val="00100112"/>
  </w:style>
  <w:style w:type="paragraph" w:styleId="Textodeglobo">
    <w:name w:val="Balloon Text"/>
    <w:basedOn w:val="Normal"/>
    <w:link w:val="TextodegloboCar"/>
    <w:uiPriority w:val="99"/>
    <w:semiHidden/>
    <w:unhideWhenUsed/>
    <w:rsid w:val="000516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69A"/>
    <w:rPr>
      <w:rFonts w:ascii="Tahoma" w:hAnsi="Tahoma" w:cs="Tahoma"/>
      <w:sz w:val="16"/>
      <w:szCs w:val="16"/>
    </w:rPr>
  </w:style>
  <w:style w:type="character" w:styleId="Refdecomentario">
    <w:name w:val="annotation reference"/>
    <w:basedOn w:val="Fuentedeprrafopredeter"/>
    <w:uiPriority w:val="99"/>
    <w:semiHidden/>
    <w:unhideWhenUsed/>
    <w:rsid w:val="006F5007"/>
    <w:rPr>
      <w:sz w:val="16"/>
      <w:szCs w:val="16"/>
    </w:rPr>
  </w:style>
  <w:style w:type="paragraph" w:styleId="Textocomentario">
    <w:name w:val="annotation text"/>
    <w:basedOn w:val="Normal"/>
    <w:link w:val="TextocomentarioCar"/>
    <w:uiPriority w:val="99"/>
    <w:semiHidden/>
    <w:unhideWhenUsed/>
    <w:rsid w:val="006F50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5007"/>
    <w:rPr>
      <w:sz w:val="20"/>
      <w:szCs w:val="20"/>
    </w:rPr>
  </w:style>
  <w:style w:type="paragraph" w:styleId="Asuntodelcomentario">
    <w:name w:val="annotation subject"/>
    <w:basedOn w:val="Textocomentario"/>
    <w:next w:val="Textocomentario"/>
    <w:link w:val="AsuntodelcomentarioCar"/>
    <w:uiPriority w:val="99"/>
    <w:semiHidden/>
    <w:unhideWhenUsed/>
    <w:rsid w:val="006F5007"/>
    <w:rPr>
      <w:b/>
      <w:bCs/>
    </w:rPr>
  </w:style>
  <w:style w:type="character" w:customStyle="1" w:styleId="AsuntodelcomentarioCar">
    <w:name w:val="Asunto del comentario Car"/>
    <w:basedOn w:val="TextocomentarioCar"/>
    <w:link w:val="Asuntodelcomentario"/>
    <w:uiPriority w:val="99"/>
    <w:semiHidden/>
    <w:rsid w:val="006F5007"/>
    <w:rPr>
      <w:b/>
      <w:bCs/>
      <w:sz w:val="20"/>
      <w:szCs w:val="20"/>
    </w:rPr>
  </w:style>
  <w:style w:type="table" w:styleId="Tablaconcuadrcula">
    <w:name w:val="Table Grid"/>
    <w:basedOn w:val="Tablanormal"/>
    <w:uiPriority w:val="59"/>
    <w:rsid w:val="0077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6113C"/>
    <w:rPr>
      <w:b/>
      <w:bCs/>
    </w:rPr>
  </w:style>
  <w:style w:type="character" w:styleId="Nmerodepgina">
    <w:name w:val="page number"/>
    <w:basedOn w:val="Fuentedeprrafopredeter"/>
    <w:uiPriority w:val="99"/>
    <w:semiHidden/>
    <w:unhideWhenUsed/>
    <w:rsid w:val="00062E29"/>
  </w:style>
  <w:style w:type="paragraph" w:styleId="Sinespaciado">
    <w:name w:val="No Spacing"/>
    <w:link w:val="SinespaciadoCar"/>
    <w:uiPriority w:val="1"/>
    <w:qFormat/>
    <w:rsid w:val="0069389C"/>
    <w:pPr>
      <w:spacing w:after="0" w:line="240" w:lineRule="auto"/>
    </w:pPr>
  </w:style>
  <w:style w:type="character" w:customStyle="1" w:styleId="SinespaciadoCar">
    <w:name w:val="Sin espaciado Car"/>
    <w:link w:val="Sinespaciado"/>
    <w:uiPriority w:val="1"/>
    <w:rsid w:val="00693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7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6F3"/>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link w:val="PrrafodelistaCar"/>
    <w:uiPriority w:val="34"/>
    <w:qFormat/>
    <w:rsid w:val="008550A4"/>
    <w:pPr>
      <w:ind w:left="720"/>
      <w:contextualSpacing/>
    </w:pPr>
    <w:rPr>
      <w:rFonts w:ascii="Calibri" w:eastAsia="Calibri" w:hAnsi="Calibri" w:cs="Times New Roman"/>
      <w:lang w:val="es-ES"/>
    </w:rPr>
  </w:style>
  <w:style w:type="character" w:customStyle="1" w:styleId="PrrafodelistaCar">
    <w:name w:val="Párrafo de lista Car"/>
    <w:basedOn w:val="Fuentedeprrafopredeter"/>
    <w:link w:val="Prrafodelista"/>
    <w:uiPriority w:val="34"/>
    <w:locked/>
    <w:rsid w:val="008550A4"/>
    <w:rPr>
      <w:rFonts w:ascii="Calibri" w:eastAsia="Calibri" w:hAnsi="Calibri" w:cs="Times New Roman"/>
      <w:lang w:val="es-ES"/>
    </w:rPr>
  </w:style>
  <w:style w:type="character" w:customStyle="1" w:styleId="mylink">
    <w:name w:val="mylink"/>
    <w:basedOn w:val="Fuentedeprrafopredeter"/>
    <w:rsid w:val="000F3499"/>
  </w:style>
  <w:style w:type="paragraph" w:styleId="Encabezado">
    <w:name w:val="header"/>
    <w:basedOn w:val="Normal"/>
    <w:link w:val="EncabezadoCar"/>
    <w:uiPriority w:val="99"/>
    <w:unhideWhenUsed/>
    <w:rsid w:val="000243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3FA"/>
  </w:style>
  <w:style w:type="paragraph" w:styleId="Piedepgina">
    <w:name w:val="footer"/>
    <w:basedOn w:val="Normal"/>
    <w:link w:val="PiedepginaCar"/>
    <w:uiPriority w:val="99"/>
    <w:unhideWhenUsed/>
    <w:rsid w:val="000243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3FA"/>
  </w:style>
  <w:style w:type="character" w:customStyle="1" w:styleId="apple-converted-space">
    <w:name w:val="apple-converted-space"/>
    <w:basedOn w:val="Fuentedeprrafopredeter"/>
    <w:rsid w:val="00100112"/>
  </w:style>
  <w:style w:type="paragraph" w:styleId="Textodeglobo">
    <w:name w:val="Balloon Text"/>
    <w:basedOn w:val="Normal"/>
    <w:link w:val="TextodegloboCar"/>
    <w:uiPriority w:val="99"/>
    <w:semiHidden/>
    <w:unhideWhenUsed/>
    <w:rsid w:val="000516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69A"/>
    <w:rPr>
      <w:rFonts w:ascii="Tahoma" w:hAnsi="Tahoma" w:cs="Tahoma"/>
      <w:sz w:val="16"/>
      <w:szCs w:val="16"/>
    </w:rPr>
  </w:style>
  <w:style w:type="character" w:styleId="Refdecomentario">
    <w:name w:val="annotation reference"/>
    <w:basedOn w:val="Fuentedeprrafopredeter"/>
    <w:uiPriority w:val="99"/>
    <w:semiHidden/>
    <w:unhideWhenUsed/>
    <w:rsid w:val="006F5007"/>
    <w:rPr>
      <w:sz w:val="16"/>
      <w:szCs w:val="16"/>
    </w:rPr>
  </w:style>
  <w:style w:type="paragraph" w:styleId="Textocomentario">
    <w:name w:val="annotation text"/>
    <w:basedOn w:val="Normal"/>
    <w:link w:val="TextocomentarioCar"/>
    <w:uiPriority w:val="99"/>
    <w:semiHidden/>
    <w:unhideWhenUsed/>
    <w:rsid w:val="006F50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5007"/>
    <w:rPr>
      <w:sz w:val="20"/>
      <w:szCs w:val="20"/>
    </w:rPr>
  </w:style>
  <w:style w:type="paragraph" w:styleId="Asuntodelcomentario">
    <w:name w:val="annotation subject"/>
    <w:basedOn w:val="Textocomentario"/>
    <w:next w:val="Textocomentario"/>
    <w:link w:val="AsuntodelcomentarioCar"/>
    <w:uiPriority w:val="99"/>
    <w:semiHidden/>
    <w:unhideWhenUsed/>
    <w:rsid w:val="006F5007"/>
    <w:rPr>
      <w:b/>
      <w:bCs/>
    </w:rPr>
  </w:style>
  <w:style w:type="character" w:customStyle="1" w:styleId="AsuntodelcomentarioCar">
    <w:name w:val="Asunto del comentario Car"/>
    <w:basedOn w:val="TextocomentarioCar"/>
    <w:link w:val="Asuntodelcomentario"/>
    <w:uiPriority w:val="99"/>
    <w:semiHidden/>
    <w:rsid w:val="006F5007"/>
    <w:rPr>
      <w:b/>
      <w:bCs/>
      <w:sz w:val="20"/>
      <w:szCs w:val="20"/>
    </w:rPr>
  </w:style>
  <w:style w:type="table" w:styleId="Tablaconcuadrcula">
    <w:name w:val="Table Grid"/>
    <w:basedOn w:val="Tablanormal"/>
    <w:uiPriority w:val="59"/>
    <w:rsid w:val="0077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6113C"/>
    <w:rPr>
      <w:b/>
      <w:bCs/>
    </w:rPr>
  </w:style>
  <w:style w:type="character" w:styleId="Nmerodepgina">
    <w:name w:val="page number"/>
    <w:basedOn w:val="Fuentedeprrafopredeter"/>
    <w:uiPriority w:val="99"/>
    <w:semiHidden/>
    <w:unhideWhenUsed/>
    <w:rsid w:val="00062E29"/>
  </w:style>
  <w:style w:type="paragraph" w:styleId="Sinespaciado">
    <w:name w:val="No Spacing"/>
    <w:link w:val="SinespaciadoCar"/>
    <w:uiPriority w:val="1"/>
    <w:qFormat/>
    <w:rsid w:val="0069389C"/>
    <w:pPr>
      <w:spacing w:after="0" w:line="240" w:lineRule="auto"/>
    </w:pPr>
  </w:style>
  <w:style w:type="character" w:customStyle="1" w:styleId="SinespaciadoCar">
    <w:name w:val="Sin espaciado Car"/>
    <w:link w:val="Sinespaciado"/>
    <w:uiPriority w:val="1"/>
    <w:rsid w:val="0069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3827">
      <w:bodyDiv w:val="1"/>
      <w:marLeft w:val="0"/>
      <w:marRight w:val="0"/>
      <w:marTop w:val="0"/>
      <w:marBottom w:val="0"/>
      <w:divBdr>
        <w:top w:val="none" w:sz="0" w:space="0" w:color="auto"/>
        <w:left w:val="none" w:sz="0" w:space="0" w:color="auto"/>
        <w:bottom w:val="none" w:sz="0" w:space="0" w:color="auto"/>
        <w:right w:val="none" w:sz="0" w:space="0" w:color="auto"/>
      </w:divBdr>
    </w:div>
    <w:div w:id="123740633">
      <w:bodyDiv w:val="1"/>
      <w:marLeft w:val="0"/>
      <w:marRight w:val="0"/>
      <w:marTop w:val="0"/>
      <w:marBottom w:val="0"/>
      <w:divBdr>
        <w:top w:val="none" w:sz="0" w:space="0" w:color="auto"/>
        <w:left w:val="none" w:sz="0" w:space="0" w:color="auto"/>
        <w:bottom w:val="none" w:sz="0" w:space="0" w:color="auto"/>
        <w:right w:val="none" w:sz="0" w:space="0" w:color="auto"/>
      </w:divBdr>
    </w:div>
    <w:div w:id="353306320">
      <w:bodyDiv w:val="1"/>
      <w:marLeft w:val="0"/>
      <w:marRight w:val="0"/>
      <w:marTop w:val="0"/>
      <w:marBottom w:val="0"/>
      <w:divBdr>
        <w:top w:val="none" w:sz="0" w:space="0" w:color="auto"/>
        <w:left w:val="none" w:sz="0" w:space="0" w:color="auto"/>
        <w:bottom w:val="none" w:sz="0" w:space="0" w:color="auto"/>
        <w:right w:val="none" w:sz="0" w:space="0" w:color="auto"/>
      </w:divBdr>
    </w:div>
    <w:div w:id="455105141">
      <w:bodyDiv w:val="1"/>
      <w:marLeft w:val="0"/>
      <w:marRight w:val="0"/>
      <w:marTop w:val="0"/>
      <w:marBottom w:val="0"/>
      <w:divBdr>
        <w:top w:val="none" w:sz="0" w:space="0" w:color="auto"/>
        <w:left w:val="none" w:sz="0" w:space="0" w:color="auto"/>
        <w:bottom w:val="none" w:sz="0" w:space="0" w:color="auto"/>
        <w:right w:val="none" w:sz="0" w:space="0" w:color="auto"/>
      </w:divBdr>
    </w:div>
    <w:div w:id="652685349">
      <w:bodyDiv w:val="1"/>
      <w:marLeft w:val="0"/>
      <w:marRight w:val="0"/>
      <w:marTop w:val="0"/>
      <w:marBottom w:val="0"/>
      <w:divBdr>
        <w:top w:val="none" w:sz="0" w:space="0" w:color="auto"/>
        <w:left w:val="none" w:sz="0" w:space="0" w:color="auto"/>
        <w:bottom w:val="none" w:sz="0" w:space="0" w:color="auto"/>
        <w:right w:val="none" w:sz="0" w:space="0" w:color="auto"/>
      </w:divBdr>
    </w:div>
    <w:div w:id="951790846">
      <w:bodyDiv w:val="1"/>
      <w:marLeft w:val="0"/>
      <w:marRight w:val="0"/>
      <w:marTop w:val="0"/>
      <w:marBottom w:val="0"/>
      <w:divBdr>
        <w:top w:val="none" w:sz="0" w:space="0" w:color="auto"/>
        <w:left w:val="none" w:sz="0" w:space="0" w:color="auto"/>
        <w:bottom w:val="none" w:sz="0" w:space="0" w:color="auto"/>
        <w:right w:val="none" w:sz="0" w:space="0" w:color="auto"/>
      </w:divBdr>
    </w:div>
    <w:div w:id="1139809636">
      <w:bodyDiv w:val="1"/>
      <w:marLeft w:val="0"/>
      <w:marRight w:val="0"/>
      <w:marTop w:val="0"/>
      <w:marBottom w:val="0"/>
      <w:divBdr>
        <w:top w:val="none" w:sz="0" w:space="0" w:color="auto"/>
        <w:left w:val="none" w:sz="0" w:space="0" w:color="auto"/>
        <w:bottom w:val="none" w:sz="0" w:space="0" w:color="auto"/>
        <w:right w:val="none" w:sz="0" w:space="0" w:color="auto"/>
      </w:divBdr>
    </w:div>
    <w:div w:id="1224872365">
      <w:bodyDiv w:val="1"/>
      <w:marLeft w:val="0"/>
      <w:marRight w:val="0"/>
      <w:marTop w:val="0"/>
      <w:marBottom w:val="0"/>
      <w:divBdr>
        <w:top w:val="none" w:sz="0" w:space="0" w:color="auto"/>
        <w:left w:val="none" w:sz="0" w:space="0" w:color="auto"/>
        <w:bottom w:val="none" w:sz="0" w:space="0" w:color="auto"/>
        <w:right w:val="none" w:sz="0" w:space="0" w:color="auto"/>
      </w:divBdr>
    </w:div>
    <w:div w:id="1333220213">
      <w:bodyDiv w:val="1"/>
      <w:marLeft w:val="0"/>
      <w:marRight w:val="0"/>
      <w:marTop w:val="0"/>
      <w:marBottom w:val="0"/>
      <w:divBdr>
        <w:top w:val="none" w:sz="0" w:space="0" w:color="auto"/>
        <w:left w:val="none" w:sz="0" w:space="0" w:color="auto"/>
        <w:bottom w:val="none" w:sz="0" w:space="0" w:color="auto"/>
        <w:right w:val="none" w:sz="0" w:space="0" w:color="auto"/>
      </w:divBdr>
    </w:div>
    <w:div w:id="1403259538">
      <w:bodyDiv w:val="1"/>
      <w:marLeft w:val="0"/>
      <w:marRight w:val="0"/>
      <w:marTop w:val="0"/>
      <w:marBottom w:val="0"/>
      <w:divBdr>
        <w:top w:val="none" w:sz="0" w:space="0" w:color="auto"/>
        <w:left w:val="none" w:sz="0" w:space="0" w:color="auto"/>
        <w:bottom w:val="none" w:sz="0" w:space="0" w:color="auto"/>
        <w:right w:val="none" w:sz="0" w:space="0" w:color="auto"/>
      </w:divBdr>
    </w:div>
    <w:div w:id="1550725747">
      <w:bodyDiv w:val="1"/>
      <w:marLeft w:val="0"/>
      <w:marRight w:val="0"/>
      <w:marTop w:val="0"/>
      <w:marBottom w:val="0"/>
      <w:divBdr>
        <w:top w:val="none" w:sz="0" w:space="0" w:color="auto"/>
        <w:left w:val="none" w:sz="0" w:space="0" w:color="auto"/>
        <w:bottom w:val="none" w:sz="0" w:space="0" w:color="auto"/>
        <w:right w:val="none" w:sz="0" w:space="0" w:color="auto"/>
      </w:divBdr>
    </w:div>
    <w:div w:id="1949770516">
      <w:bodyDiv w:val="1"/>
      <w:marLeft w:val="0"/>
      <w:marRight w:val="0"/>
      <w:marTop w:val="0"/>
      <w:marBottom w:val="0"/>
      <w:divBdr>
        <w:top w:val="none" w:sz="0" w:space="0" w:color="auto"/>
        <w:left w:val="none" w:sz="0" w:space="0" w:color="auto"/>
        <w:bottom w:val="none" w:sz="0" w:space="0" w:color="auto"/>
        <w:right w:val="none" w:sz="0" w:space="0" w:color="auto"/>
      </w:divBdr>
      <w:divsChild>
        <w:div w:id="79835517">
          <w:marLeft w:val="547"/>
          <w:marRight w:val="0"/>
          <w:marTop w:val="125"/>
          <w:marBottom w:val="0"/>
          <w:divBdr>
            <w:top w:val="none" w:sz="0" w:space="0" w:color="auto"/>
            <w:left w:val="none" w:sz="0" w:space="0" w:color="auto"/>
            <w:bottom w:val="none" w:sz="0" w:space="0" w:color="auto"/>
            <w:right w:val="none" w:sz="0" w:space="0" w:color="auto"/>
          </w:divBdr>
        </w:div>
        <w:div w:id="216742765">
          <w:marLeft w:val="547"/>
          <w:marRight w:val="0"/>
          <w:marTop w:val="125"/>
          <w:marBottom w:val="0"/>
          <w:divBdr>
            <w:top w:val="none" w:sz="0" w:space="0" w:color="auto"/>
            <w:left w:val="none" w:sz="0" w:space="0" w:color="auto"/>
            <w:bottom w:val="none" w:sz="0" w:space="0" w:color="auto"/>
            <w:right w:val="none" w:sz="0" w:space="0" w:color="auto"/>
          </w:divBdr>
        </w:div>
        <w:div w:id="431439953">
          <w:marLeft w:val="547"/>
          <w:marRight w:val="0"/>
          <w:marTop w:val="125"/>
          <w:marBottom w:val="0"/>
          <w:divBdr>
            <w:top w:val="none" w:sz="0" w:space="0" w:color="auto"/>
            <w:left w:val="none" w:sz="0" w:space="0" w:color="auto"/>
            <w:bottom w:val="none" w:sz="0" w:space="0" w:color="auto"/>
            <w:right w:val="none" w:sz="0" w:space="0" w:color="auto"/>
          </w:divBdr>
        </w:div>
        <w:div w:id="611059107">
          <w:marLeft w:val="547"/>
          <w:marRight w:val="0"/>
          <w:marTop w:val="125"/>
          <w:marBottom w:val="0"/>
          <w:divBdr>
            <w:top w:val="none" w:sz="0" w:space="0" w:color="auto"/>
            <w:left w:val="none" w:sz="0" w:space="0" w:color="auto"/>
            <w:bottom w:val="none" w:sz="0" w:space="0" w:color="auto"/>
            <w:right w:val="none" w:sz="0" w:space="0" w:color="auto"/>
          </w:divBdr>
        </w:div>
        <w:div w:id="893197367">
          <w:marLeft w:val="547"/>
          <w:marRight w:val="0"/>
          <w:marTop w:val="125"/>
          <w:marBottom w:val="0"/>
          <w:divBdr>
            <w:top w:val="none" w:sz="0" w:space="0" w:color="auto"/>
            <w:left w:val="none" w:sz="0" w:space="0" w:color="auto"/>
            <w:bottom w:val="none" w:sz="0" w:space="0" w:color="auto"/>
            <w:right w:val="none" w:sz="0" w:space="0" w:color="auto"/>
          </w:divBdr>
        </w:div>
        <w:div w:id="1597321052">
          <w:marLeft w:val="547"/>
          <w:marRight w:val="0"/>
          <w:marTop w:val="125"/>
          <w:marBottom w:val="0"/>
          <w:divBdr>
            <w:top w:val="none" w:sz="0" w:space="0" w:color="auto"/>
            <w:left w:val="none" w:sz="0" w:space="0" w:color="auto"/>
            <w:bottom w:val="none" w:sz="0" w:space="0" w:color="auto"/>
            <w:right w:val="none" w:sz="0" w:space="0" w:color="auto"/>
          </w:divBdr>
        </w:div>
        <w:div w:id="1747460941">
          <w:marLeft w:val="547"/>
          <w:marRight w:val="0"/>
          <w:marTop w:val="125"/>
          <w:marBottom w:val="0"/>
          <w:divBdr>
            <w:top w:val="none" w:sz="0" w:space="0" w:color="auto"/>
            <w:left w:val="none" w:sz="0" w:space="0" w:color="auto"/>
            <w:bottom w:val="none" w:sz="0" w:space="0" w:color="auto"/>
            <w:right w:val="none" w:sz="0" w:space="0" w:color="auto"/>
          </w:divBdr>
        </w:div>
        <w:div w:id="2040885745">
          <w:marLeft w:val="547"/>
          <w:marRight w:val="0"/>
          <w:marTop w:val="125"/>
          <w:marBottom w:val="0"/>
          <w:divBdr>
            <w:top w:val="none" w:sz="0" w:space="0" w:color="auto"/>
            <w:left w:val="none" w:sz="0" w:space="0" w:color="auto"/>
            <w:bottom w:val="none" w:sz="0" w:space="0" w:color="auto"/>
            <w:right w:val="none" w:sz="0" w:space="0" w:color="auto"/>
          </w:divBdr>
        </w:div>
      </w:divsChild>
    </w:div>
    <w:div w:id="19679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CICENCIAS SOCIALES Y HUMANIDADES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C7066A-2ED1-4509-AB5E-860C085D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2013</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UDI-COPLADI</cp:lastModifiedBy>
  <cp:revision>5</cp:revision>
  <cp:lastPrinted>2017-09-27T16:34:00Z</cp:lastPrinted>
  <dcterms:created xsi:type="dcterms:W3CDTF">2017-09-25T16:01:00Z</dcterms:created>
  <dcterms:modified xsi:type="dcterms:W3CDTF">2017-10-04T16:04:00Z</dcterms:modified>
</cp:coreProperties>
</file>